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>
          <w:color w:val="3A3838"/>
        </w:rPr>
        <w:t>POA</w:t>
      </w:r>
    </w:p>
    <w:p>
      <w:pPr>
        <w:pStyle w:val="Heading2"/>
      </w:pPr>
      <w:r>
        <w:rPr/>
        <w:br w:type="column"/>
      </w:r>
      <w:r>
        <w:rPr/>
        <w:t>PROGRAMA OPERATIVO ANUAL</w:t>
      </w:r>
    </w:p>
    <w:p>
      <w:pPr>
        <w:spacing w:after="0"/>
        <w:sectPr>
          <w:type w:val="continuous"/>
          <w:pgSz w:w="12240" w:h="15840"/>
          <w:pgMar w:top="460" w:bottom="280" w:left="1100" w:right="1540"/>
          <w:cols w:num="2" w:equalWidth="0">
            <w:col w:w="1418" w:space="53"/>
            <w:col w:w="8129"/>
          </w:cols>
        </w:sectPr>
      </w:pPr>
    </w:p>
    <w:p>
      <w:pPr>
        <w:pStyle w:val="BodyText"/>
        <w:rPr>
          <w:rFonts w:ascii="Calibri"/>
          <w:sz w:val="20"/>
        </w:rPr>
      </w:pPr>
      <w:r>
        <w:rPr/>
        <w:pict>
          <v:group style="position:absolute;margin-left:-.48pt;margin-top:23.4pt;width:462.55pt;height:52.35pt;mso-position-horizontal-relative:page;mso-position-vertical-relative:page;z-index:-15970816" coordorigin="-10,468" coordsize="9251,1047">
            <v:shape style="position:absolute;left:0;top:477;width:1217;height:1028" coordorigin="0,478" coordsize="1217,1028" path="m374,478l0,478,0,1505,374,1505,466,1502,555,1493,641,1479,722,1459,800,1435,872,1406,939,1372,1000,1335,1054,1295,1102,1250,1142,1203,1197,1101,1217,991,1212,935,1174,829,1102,732,1054,688,1000,647,939,610,872,577,800,548,722,523,641,504,555,489,466,481,374,478xe" filled="true" fillcolor="#ec7c30" stroked="false">
              <v:path arrowok="t"/>
              <v:fill type="solid"/>
            </v:shape>
            <v:shape style="position:absolute;left:0;top:477;width:1217;height:1028" coordorigin="0,478" coordsize="1217,1028" path="m0,478l374,478,466,481,555,489,641,504,722,523,800,548,872,577,939,610,1000,647,1054,688,1102,732,1142,779,1197,881,1217,991,1212,1047,1174,1154,1102,1250,1054,1295,1000,1335,939,1372,872,1406,800,1435,722,1459,641,1479,555,1493,466,1502,374,1505,0,1505e" filled="false" stroked="true" strokeweight=".96pt" strokecolor="#ad5a20">
              <v:path arrowok="t"/>
              <v:stroke dashstyle="solid"/>
            </v:shape>
            <v:shape style="position:absolute;left:741;top:480;width:2267;height:953" type="#_x0000_t75" stroked="false">
              <v:imagedata r:id="rId5" o:title=""/>
            </v:shape>
            <v:shape style="position:absolute;left:2366;top:564;width:6875;height:869" type="#_x0000_t75" stroked="false">
              <v:imagedata r:id="rId6" o:title=""/>
            </v:shape>
            <v:shape style="position:absolute;left:1160;top:615;width:7817;height:882" coordorigin="1160,616" coordsize="7817,882" path="m2612,616l2612,1498m1160,1288l8977,1288e" filled="false" stroked="true" strokeweight="1.56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19"/>
        </w:rPr>
      </w:pPr>
    </w:p>
    <w:p>
      <w:pPr>
        <w:spacing w:line="670" w:lineRule="exact" w:before="0"/>
        <w:ind w:left="1121" w:right="115" w:firstLine="0"/>
        <w:jc w:val="center"/>
        <w:rPr>
          <w:rFonts w:ascii="Calibri"/>
          <w:sz w:val="56"/>
        </w:rPr>
      </w:pPr>
      <w:r>
        <w:rPr/>
        <w:drawing>
          <wp:anchor distT="0" distB="0" distL="0" distR="0" allowOverlap="1" layoutInCell="1" locked="0" behindDoc="1" simplePos="0" relativeHeight="487346176">
            <wp:simplePos x="0" y="0"/>
            <wp:positionH relativeFrom="page">
              <wp:posOffset>1820106</wp:posOffset>
            </wp:positionH>
            <wp:positionV relativeFrom="paragraph">
              <wp:posOffset>-3131388</wp:posOffset>
            </wp:positionV>
            <wp:extent cx="4039222" cy="5652142"/>
            <wp:effectExtent l="0" t="0" r="0" b="0"/>
            <wp:wrapNone/>
            <wp:docPr id="1" name="image3.jpeg" descr="Gobierno Municipal de Gómez Farías, Jalisco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9222" cy="5652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56"/>
        </w:rPr>
        <w:t>PROGRAMA OPERATIVO ANUAL DE</w:t>
      </w:r>
    </w:p>
    <w:p>
      <w:pPr>
        <w:spacing w:line="259" w:lineRule="auto" w:before="56"/>
        <w:ind w:left="1127" w:right="115" w:firstLine="0"/>
        <w:jc w:val="center"/>
        <w:rPr>
          <w:rFonts w:ascii="Calibri" w:hAnsi="Calibri"/>
          <w:sz w:val="56"/>
        </w:rPr>
      </w:pPr>
      <w:r>
        <w:rPr>
          <w:rFonts w:ascii="Calibri" w:hAnsi="Calibri"/>
          <w:sz w:val="56"/>
        </w:rPr>
        <w:t>TRABAJO DEL ÓRGANO DE CONTROL INTERNO 2023. (POA 2023)</w:t>
      </w:r>
    </w:p>
    <w:p>
      <w:pPr>
        <w:spacing w:after="0" w:line="259" w:lineRule="auto"/>
        <w:jc w:val="center"/>
        <w:rPr>
          <w:rFonts w:ascii="Calibri" w:hAnsi="Calibri"/>
          <w:sz w:val="56"/>
        </w:rPr>
        <w:sectPr>
          <w:type w:val="continuous"/>
          <w:pgSz w:w="12240" w:h="15840"/>
          <w:pgMar w:top="460" w:bottom="280" w:left="1100" w:right="1540"/>
        </w:sectPr>
      </w:pPr>
    </w:p>
    <w:p>
      <w:pPr>
        <w:pStyle w:val="BodyText"/>
        <w:rPr>
          <w:rFonts w:ascii="Calibri"/>
          <w:sz w:val="20"/>
        </w:rPr>
      </w:pPr>
      <w:r>
        <w:rPr/>
        <w:pict>
          <v:group style="position:absolute;margin-left:153.123032pt;margin-top:108.222191pt;width:317.1pt;height:444.4pt;mso-position-horizontal-relative:page;mso-position-vertical-relative:page;z-index:-15969792" coordorigin="3062,2164" coordsize="6342,8888" alt="Gobierno Municipal de Gómez Farías, Jalisco.">
            <v:shape style="position:absolute;left:3062;top:2164;width:6342;height:8888" type="#_x0000_t75" alt="Gobierno Municipal de Gómez Farías, Jalisco." stroked="false">
              <v:imagedata r:id="rId9" o:title=""/>
            </v:shape>
            <v:shape style="position:absolute;left:5545;top:3995;width:116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660033"/>
                        <w:sz w:val="24"/>
                      </w:rPr>
                      <w:t>Í N D I C 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13"/>
        </w:rPr>
      </w:pPr>
    </w:p>
    <w:tbl>
      <w:tblPr>
        <w:tblW w:w="0" w:type="auto"/>
        <w:jc w:val="left"/>
        <w:tblInd w:w="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0"/>
        <w:gridCol w:w="3033"/>
      </w:tblGrid>
      <w:tr>
        <w:trPr>
          <w:trHeight w:val="392" w:hRule="atLeast"/>
        </w:trPr>
        <w:tc>
          <w:tcPr>
            <w:tcW w:w="5490" w:type="dxa"/>
          </w:tcPr>
          <w:p>
            <w:pPr>
              <w:pStyle w:val="TableParagraph"/>
              <w:spacing w:line="268" w:lineRule="exact"/>
              <w:ind w:left="915"/>
              <w:rPr>
                <w:b/>
                <w:sz w:val="24"/>
              </w:rPr>
            </w:pPr>
            <w:r>
              <w:rPr>
                <w:b/>
                <w:color w:val="660033"/>
                <w:sz w:val="24"/>
              </w:rPr>
              <w:t>TEMA</w:t>
            </w:r>
          </w:p>
        </w:tc>
        <w:tc>
          <w:tcPr>
            <w:tcW w:w="3033" w:type="dxa"/>
          </w:tcPr>
          <w:p>
            <w:pPr>
              <w:pStyle w:val="TableParagraph"/>
              <w:spacing w:line="268" w:lineRule="exact"/>
              <w:ind w:left="2250"/>
              <w:rPr>
                <w:b/>
                <w:sz w:val="24"/>
              </w:rPr>
            </w:pPr>
            <w:r>
              <w:rPr>
                <w:b/>
                <w:color w:val="660033"/>
                <w:sz w:val="24"/>
              </w:rPr>
              <w:t>PAG.</w:t>
            </w:r>
          </w:p>
        </w:tc>
      </w:tr>
      <w:tr>
        <w:trPr>
          <w:trHeight w:val="516" w:hRule="atLeast"/>
        </w:trPr>
        <w:tc>
          <w:tcPr>
            <w:tcW w:w="5490" w:type="dxa"/>
          </w:tcPr>
          <w:p>
            <w:pPr>
              <w:pStyle w:val="TableParagraph"/>
              <w:tabs>
                <w:tab w:pos="624" w:val="left" w:leader="none"/>
              </w:tabs>
              <w:spacing w:before="116"/>
              <w:ind w:left="200"/>
              <w:rPr>
                <w:sz w:val="24"/>
              </w:rPr>
            </w:pPr>
            <w:r>
              <w:rPr>
                <w:sz w:val="24"/>
              </w:rPr>
              <w:t>I.</w:t>
              <w:tab/>
              <w:t>Marco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Jurídico.</w:t>
            </w:r>
          </w:p>
        </w:tc>
        <w:tc>
          <w:tcPr>
            <w:tcW w:w="3033" w:type="dxa"/>
          </w:tcPr>
          <w:p>
            <w:pPr>
              <w:pStyle w:val="TableParagraph"/>
              <w:spacing w:before="116"/>
              <w:ind w:left="225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  <w:tr>
        <w:trPr>
          <w:trHeight w:val="515" w:hRule="atLeast"/>
        </w:trPr>
        <w:tc>
          <w:tcPr>
            <w:tcW w:w="5490" w:type="dxa"/>
          </w:tcPr>
          <w:p>
            <w:pPr>
              <w:pStyle w:val="TableParagraph"/>
              <w:tabs>
                <w:tab w:pos="624" w:val="left" w:leader="none"/>
              </w:tabs>
              <w:spacing w:before="116"/>
              <w:ind w:left="200"/>
              <w:rPr>
                <w:sz w:val="24"/>
              </w:rPr>
            </w:pPr>
            <w:r>
              <w:rPr>
                <w:sz w:val="24"/>
              </w:rPr>
              <w:t>II.</w:t>
              <w:tab/>
              <w:t>Misión, Visión 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Valores.</w:t>
            </w:r>
          </w:p>
        </w:tc>
        <w:tc>
          <w:tcPr>
            <w:tcW w:w="3033" w:type="dxa"/>
          </w:tcPr>
          <w:p>
            <w:pPr>
              <w:pStyle w:val="TableParagraph"/>
              <w:spacing w:before="116"/>
              <w:ind w:left="225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>
        <w:trPr>
          <w:trHeight w:val="515" w:hRule="atLeast"/>
        </w:trPr>
        <w:tc>
          <w:tcPr>
            <w:tcW w:w="5490" w:type="dxa"/>
          </w:tcPr>
          <w:p>
            <w:pPr>
              <w:pStyle w:val="TableParagraph"/>
              <w:spacing w:before="116"/>
              <w:ind w:left="200"/>
              <w:rPr>
                <w:sz w:val="24"/>
              </w:rPr>
            </w:pPr>
            <w:r>
              <w:rPr>
                <w:sz w:val="24"/>
              </w:rPr>
              <w:t>III. Objetivo.</w:t>
            </w:r>
          </w:p>
        </w:tc>
        <w:tc>
          <w:tcPr>
            <w:tcW w:w="3033" w:type="dxa"/>
          </w:tcPr>
          <w:p>
            <w:pPr>
              <w:pStyle w:val="TableParagraph"/>
              <w:spacing w:before="116"/>
              <w:ind w:left="225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  <w:tr>
        <w:trPr>
          <w:trHeight w:val="597" w:hRule="atLeast"/>
        </w:trPr>
        <w:tc>
          <w:tcPr>
            <w:tcW w:w="5490" w:type="dxa"/>
          </w:tcPr>
          <w:p>
            <w:pPr>
              <w:pStyle w:val="TableParagraph"/>
              <w:spacing w:before="116"/>
              <w:ind w:left="200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Premisas</w:t>
            </w:r>
          </w:p>
        </w:tc>
        <w:tc>
          <w:tcPr>
            <w:tcW w:w="3033" w:type="dxa"/>
          </w:tcPr>
          <w:p>
            <w:pPr>
              <w:pStyle w:val="TableParagraph"/>
              <w:spacing w:before="197"/>
              <w:ind w:left="225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  <w:tr>
        <w:trPr>
          <w:trHeight w:val="516" w:hRule="atLeast"/>
        </w:trPr>
        <w:tc>
          <w:tcPr>
            <w:tcW w:w="5490" w:type="dxa"/>
          </w:tcPr>
          <w:p>
            <w:pPr>
              <w:pStyle w:val="TableParagraph"/>
              <w:spacing w:before="116"/>
              <w:ind w:left="214"/>
              <w:rPr>
                <w:sz w:val="24"/>
              </w:rPr>
            </w:pPr>
            <w:r>
              <w:rPr>
                <w:sz w:val="24"/>
              </w:rPr>
              <w:t>V. Líneas de acción</w:t>
            </w:r>
          </w:p>
        </w:tc>
        <w:tc>
          <w:tcPr>
            <w:tcW w:w="3033" w:type="dxa"/>
          </w:tcPr>
          <w:p>
            <w:pPr>
              <w:pStyle w:val="TableParagraph"/>
              <w:spacing w:before="116"/>
              <w:ind w:left="225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</w:tr>
      <w:tr>
        <w:trPr>
          <w:trHeight w:val="516" w:hRule="atLeast"/>
        </w:trPr>
        <w:tc>
          <w:tcPr>
            <w:tcW w:w="5490" w:type="dxa"/>
          </w:tcPr>
          <w:p>
            <w:pPr>
              <w:pStyle w:val="TableParagraph"/>
              <w:spacing w:before="116"/>
              <w:ind w:left="214"/>
              <w:rPr>
                <w:sz w:val="24"/>
              </w:rPr>
            </w:pPr>
            <w:r>
              <w:rPr>
                <w:sz w:val="24"/>
              </w:rPr>
              <w:t>VI.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Metas</w:t>
            </w:r>
          </w:p>
        </w:tc>
        <w:tc>
          <w:tcPr>
            <w:tcW w:w="3033" w:type="dxa"/>
          </w:tcPr>
          <w:p>
            <w:pPr>
              <w:pStyle w:val="TableParagraph"/>
              <w:spacing w:before="116"/>
              <w:ind w:left="225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</w:tr>
      <w:tr>
        <w:trPr>
          <w:trHeight w:val="392" w:hRule="atLeast"/>
        </w:trPr>
        <w:tc>
          <w:tcPr>
            <w:tcW w:w="5490" w:type="dxa"/>
          </w:tcPr>
          <w:p>
            <w:pPr>
              <w:pStyle w:val="TableParagraph"/>
              <w:spacing w:line="256" w:lineRule="exact" w:before="116"/>
              <w:ind w:left="214"/>
              <w:rPr>
                <w:sz w:val="24"/>
              </w:rPr>
            </w:pPr>
            <w:r>
              <w:rPr>
                <w:sz w:val="24"/>
              </w:rPr>
              <w:t>VII. Cuadro POA 2023</w:t>
            </w:r>
          </w:p>
        </w:tc>
        <w:tc>
          <w:tcPr>
            <w:tcW w:w="3033" w:type="dxa"/>
          </w:tcPr>
          <w:p>
            <w:pPr>
              <w:pStyle w:val="TableParagraph"/>
              <w:spacing w:line="256" w:lineRule="exact" w:before="116"/>
              <w:ind w:left="225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</w:tr>
    </w:tbl>
    <w:p>
      <w:pPr>
        <w:spacing w:after="0" w:line="256" w:lineRule="exact"/>
        <w:rPr>
          <w:sz w:val="24"/>
        </w:rPr>
        <w:sectPr>
          <w:footerReference w:type="default" r:id="rId8"/>
          <w:pgSz w:w="12240" w:h="15840"/>
          <w:pgMar w:footer="1003" w:header="0" w:top="1500" w:bottom="1200" w:left="1100" w:right="1540"/>
          <w:pgNumType w:start="1"/>
        </w:sectPr>
      </w:pPr>
    </w:p>
    <w:p>
      <w:pPr>
        <w:pStyle w:val="BodyText"/>
        <w:spacing w:before="7"/>
        <w:rPr>
          <w:rFonts w:ascii="Calibri"/>
          <w:sz w:val="8"/>
        </w:rPr>
      </w:pPr>
    </w:p>
    <w:p>
      <w:pPr>
        <w:pStyle w:val="Heading3"/>
        <w:numPr>
          <w:ilvl w:val="0"/>
          <w:numId w:val="1"/>
        </w:numPr>
        <w:tabs>
          <w:tab w:pos="1168" w:val="left" w:leader="none"/>
          <w:tab w:pos="1169" w:val="left" w:leader="none"/>
        </w:tabs>
        <w:spacing w:line="240" w:lineRule="auto" w:before="93" w:after="0"/>
        <w:ind w:left="1168" w:right="0" w:hanging="426"/>
        <w:jc w:val="left"/>
      </w:pPr>
      <w:r>
        <w:rPr/>
        <w:t>MARCO</w:t>
      </w:r>
      <w:r>
        <w:rPr>
          <w:spacing w:val="-1"/>
        </w:rPr>
        <w:t> </w:t>
      </w:r>
      <w:r>
        <w:rPr/>
        <w:t>JURÍDICO.</w:t>
      </w:r>
    </w:p>
    <w:p>
      <w:pPr>
        <w:pStyle w:val="BodyText"/>
        <w:spacing w:line="256" w:lineRule="auto" w:before="185"/>
        <w:ind w:left="602" w:right="162"/>
        <w:jc w:val="both"/>
      </w:pPr>
      <w:r>
        <w:rPr/>
        <w:drawing>
          <wp:anchor distT="0" distB="0" distL="0" distR="0" allowOverlap="1" layoutInCell="1" locked="0" behindDoc="1" simplePos="0" relativeHeight="487347200">
            <wp:simplePos x="0" y="0"/>
            <wp:positionH relativeFrom="page">
              <wp:posOffset>2008670</wp:posOffset>
            </wp:positionH>
            <wp:positionV relativeFrom="paragraph">
              <wp:posOffset>60300</wp:posOffset>
            </wp:positionV>
            <wp:extent cx="4026743" cy="5643824"/>
            <wp:effectExtent l="0" t="0" r="0" b="0"/>
            <wp:wrapNone/>
            <wp:docPr id="3" name="image4.jpeg" descr="Gobierno Municipal de Gómez Farías, Jalisco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6743" cy="5643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Es aplicable los siguientes ordenamientos jurídicos y constituyen el sustento legal que regulan las actividades del Órgano Interno de Control del Gobierno Municipal de Gómez, Farías, Jalisco.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8"/>
        </w:rPr>
      </w:pPr>
    </w:p>
    <w:p>
      <w:pPr>
        <w:pStyle w:val="Heading3"/>
        <w:ind w:left="602" w:firstLine="0"/>
      </w:pPr>
      <w:r>
        <w:rPr/>
        <w:t>ORDEN FEDERAL:</w:t>
      </w:r>
    </w:p>
    <w:p>
      <w:pPr>
        <w:pStyle w:val="ListParagraph"/>
        <w:numPr>
          <w:ilvl w:val="1"/>
          <w:numId w:val="1"/>
        </w:numPr>
        <w:tabs>
          <w:tab w:pos="1670" w:val="left" w:leader="none"/>
        </w:tabs>
        <w:spacing w:line="240" w:lineRule="auto" w:before="183" w:after="0"/>
        <w:ind w:left="1670" w:right="0" w:hanging="360"/>
        <w:jc w:val="left"/>
        <w:rPr>
          <w:sz w:val="24"/>
        </w:rPr>
      </w:pPr>
      <w:r>
        <w:rPr>
          <w:sz w:val="24"/>
        </w:rPr>
        <w:t>Constitución Política de los Estados Unidos</w:t>
      </w:r>
      <w:r>
        <w:rPr>
          <w:spacing w:val="-5"/>
          <w:sz w:val="24"/>
        </w:rPr>
        <w:t> </w:t>
      </w:r>
      <w:r>
        <w:rPr>
          <w:sz w:val="24"/>
        </w:rPr>
        <w:t>Mexicanos.</w:t>
      </w:r>
    </w:p>
    <w:p>
      <w:pPr>
        <w:pStyle w:val="ListParagraph"/>
        <w:numPr>
          <w:ilvl w:val="1"/>
          <w:numId w:val="1"/>
        </w:numPr>
        <w:tabs>
          <w:tab w:pos="1737" w:val="left" w:leader="none"/>
          <w:tab w:pos="1738" w:val="left" w:leader="none"/>
        </w:tabs>
        <w:spacing w:line="240" w:lineRule="auto" w:before="21" w:after="0"/>
        <w:ind w:left="1737" w:right="0" w:hanging="428"/>
        <w:jc w:val="left"/>
        <w:rPr>
          <w:sz w:val="24"/>
        </w:rPr>
      </w:pPr>
      <w:r>
        <w:rPr>
          <w:sz w:val="24"/>
        </w:rPr>
        <w:t>Ley General de Responsabilidades</w:t>
      </w:r>
      <w:r>
        <w:rPr>
          <w:spacing w:val="-10"/>
          <w:sz w:val="24"/>
        </w:rPr>
        <w:t> </w:t>
      </w:r>
      <w:r>
        <w:rPr>
          <w:sz w:val="24"/>
        </w:rPr>
        <w:t>Administrativas.</w:t>
      </w:r>
    </w:p>
    <w:p>
      <w:pPr>
        <w:pStyle w:val="ListParagraph"/>
        <w:numPr>
          <w:ilvl w:val="1"/>
          <w:numId w:val="1"/>
        </w:numPr>
        <w:tabs>
          <w:tab w:pos="1670" w:val="left" w:leader="none"/>
        </w:tabs>
        <w:spacing w:line="240" w:lineRule="auto" w:before="24" w:after="0"/>
        <w:ind w:left="1670" w:right="0" w:hanging="360"/>
        <w:jc w:val="left"/>
        <w:rPr>
          <w:sz w:val="24"/>
        </w:rPr>
      </w:pPr>
      <w:r>
        <w:rPr>
          <w:sz w:val="24"/>
        </w:rPr>
        <w:t>Ley Federal de Responsabilidades de los Servidores</w:t>
      </w:r>
      <w:r>
        <w:rPr>
          <w:spacing w:val="-7"/>
          <w:sz w:val="24"/>
        </w:rPr>
        <w:t> </w:t>
      </w:r>
      <w:r>
        <w:rPr>
          <w:sz w:val="24"/>
        </w:rPr>
        <w:t>Públicos.</w:t>
      </w:r>
    </w:p>
    <w:p>
      <w:pPr>
        <w:pStyle w:val="ListParagraph"/>
        <w:numPr>
          <w:ilvl w:val="1"/>
          <w:numId w:val="1"/>
        </w:numPr>
        <w:tabs>
          <w:tab w:pos="1670" w:val="left" w:leader="none"/>
        </w:tabs>
        <w:spacing w:line="240" w:lineRule="auto" w:before="23" w:after="0"/>
        <w:ind w:left="1670" w:right="0" w:hanging="360"/>
        <w:jc w:val="left"/>
        <w:rPr>
          <w:sz w:val="24"/>
        </w:rPr>
      </w:pPr>
      <w:r>
        <w:rPr>
          <w:sz w:val="24"/>
        </w:rPr>
        <w:t>Código Fiscal de la</w:t>
      </w:r>
      <w:r>
        <w:rPr>
          <w:spacing w:val="-3"/>
          <w:sz w:val="24"/>
        </w:rPr>
        <w:t> </w:t>
      </w:r>
      <w:r>
        <w:rPr>
          <w:sz w:val="24"/>
        </w:rPr>
        <w:t>Federación.</w:t>
      </w:r>
    </w:p>
    <w:p>
      <w:pPr>
        <w:pStyle w:val="ListParagraph"/>
        <w:numPr>
          <w:ilvl w:val="1"/>
          <w:numId w:val="1"/>
        </w:numPr>
        <w:tabs>
          <w:tab w:pos="1670" w:val="left" w:leader="none"/>
        </w:tabs>
        <w:spacing w:line="240" w:lineRule="auto" w:before="21" w:after="0"/>
        <w:ind w:left="1670" w:right="0" w:hanging="360"/>
        <w:jc w:val="left"/>
        <w:rPr>
          <w:sz w:val="24"/>
        </w:rPr>
      </w:pPr>
      <w:r>
        <w:rPr>
          <w:sz w:val="24"/>
        </w:rPr>
        <w:t>Presupuesto de Egresos de la</w:t>
      </w:r>
      <w:r>
        <w:rPr>
          <w:spacing w:val="-6"/>
          <w:sz w:val="24"/>
        </w:rPr>
        <w:t> </w:t>
      </w:r>
      <w:r>
        <w:rPr>
          <w:sz w:val="24"/>
        </w:rPr>
        <w:t>Federación.</w:t>
      </w:r>
    </w:p>
    <w:p>
      <w:pPr>
        <w:pStyle w:val="ListParagraph"/>
        <w:numPr>
          <w:ilvl w:val="1"/>
          <w:numId w:val="1"/>
        </w:numPr>
        <w:tabs>
          <w:tab w:pos="1670" w:val="left" w:leader="none"/>
        </w:tabs>
        <w:spacing w:line="240" w:lineRule="auto" w:before="22" w:after="0"/>
        <w:ind w:left="1670" w:right="0" w:hanging="360"/>
        <w:jc w:val="left"/>
        <w:rPr>
          <w:sz w:val="24"/>
        </w:rPr>
      </w:pPr>
      <w:r>
        <w:rPr>
          <w:sz w:val="24"/>
        </w:rPr>
        <w:t>Ley Federal de Presupuesto y Responsabilidad</w:t>
      </w:r>
      <w:r>
        <w:rPr>
          <w:spacing w:val="-10"/>
          <w:sz w:val="24"/>
        </w:rPr>
        <w:t> </w:t>
      </w:r>
      <w:r>
        <w:rPr>
          <w:sz w:val="24"/>
        </w:rPr>
        <w:t>Hacendaria.</w:t>
      </w:r>
    </w:p>
    <w:p>
      <w:pPr>
        <w:pStyle w:val="ListParagraph"/>
        <w:numPr>
          <w:ilvl w:val="1"/>
          <w:numId w:val="1"/>
        </w:numPr>
        <w:tabs>
          <w:tab w:pos="1670" w:val="left" w:leader="none"/>
        </w:tabs>
        <w:spacing w:line="240" w:lineRule="auto" w:before="21" w:after="0"/>
        <w:ind w:left="1670" w:right="0" w:hanging="360"/>
        <w:jc w:val="left"/>
        <w:rPr>
          <w:sz w:val="24"/>
        </w:rPr>
      </w:pPr>
      <w:r>
        <w:rPr>
          <w:sz w:val="24"/>
        </w:rPr>
        <w:t>Ley de Coordinación</w:t>
      </w:r>
      <w:r>
        <w:rPr>
          <w:spacing w:val="-4"/>
          <w:sz w:val="24"/>
        </w:rPr>
        <w:t> </w:t>
      </w:r>
      <w:r>
        <w:rPr>
          <w:sz w:val="24"/>
        </w:rPr>
        <w:t>Fiscal.</w:t>
      </w:r>
    </w:p>
    <w:p>
      <w:pPr>
        <w:pStyle w:val="ListParagraph"/>
        <w:numPr>
          <w:ilvl w:val="1"/>
          <w:numId w:val="1"/>
        </w:numPr>
        <w:tabs>
          <w:tab w:pos="1670" w:val="left" w:leader="none"/>
        </w:tabs>
        <w:spacing w:line="240" w:lineRule="auto" w:before="22" w:after="0"/>
        <w:ind w:left="1670" w:right="0" w:hanging="360"/>
        <w:jc w:val="left"/>
        <w:rPr>
          <w:sz w:val="24"/>
        </w:rPr>
      </w:pPr>
      <w:r>
        <w:rPr>
          <w:sz w:val="24"/>
        </w:rPr>
        <w:t>Ley Federal de Transparencia y Acceso a la Información</w:t>
      </w:r>
      <w:r>
        <w:rPr>
          <w:spacing w:val="-18"/>
          <w:sz w:val="24"/>
        </w:rPr>
        <w:t> </w:t>
      </w:r>
      <w:r>
        <w:rPr>
          <w:sz w:val="24"/>
        </w:rPr>
        <w:t>Pública.</w:t>
      </w:r>
    </w:p>
    <w:p>
      <w:pPr>
        <w:pStyle w:val="ListParagraph"/>
        <w:numPr>
          <w:ilvl w:val="1"/>
          <w:numId w:val="1"/>
        </w:numPr>
        <w:tabs>
          <w:tab w:pos="1670" w:val="left" w:leader="none"/>
        </w:tabs>
        <w:spacing w:line="240" w:lineRule="auto" w:before="19" w:after="0"/>
        <w:ind w:left="1670" w:right="0" w:hanging="360"/>
        <w:jc w:val="left"/>
        <w:rPr>
          <w:sz w:val="24"/>
        </w:rPr>
      </w:pPr>
      <w:r>
        <w:rPr>
          <w:sz w:val="24"/>
        </w:rPr>
        <w:t>Ley General de</w:t>
      </w:r>
      <w:r>
        <w:rPr>
          <w:spacing w:val="-9"/>
          <w:sz w:val="24"/>
        </w:rPr>
        <w:t> </w:t>
      </w:r>
      <w:r>
        <w:rPr>
          <w:sz w:val="24"/>
        </w:rPr>
        <w:t>Archivos.</w:t>
      </w:r>
    </w:p>
    <w:p>
      <w:pPr>
        <w:pStyle w:val="Heading3"/>
        <w:spacing w:before="183"/>
        <w:ind w:left="602" w:firstLine="0"/>
      </w:pPr>
      <w:r>
        <w:rPr/>
        <w:t>ORDEN ESTATAL:</w:t>
      </w:r>
    </w:p>
    <w:p>
      <w:pPr>
        <w:pStyle w:val="ListParagraph"/>
        <w:numPr>
          <w:ilvl w:val="0"/>
          <w:numId w:val="2"/>
        </w:numPr>
        <w:tabs>
          <w:tab w:pos="1670" w:val="left" w:leader="none"/>
        </w:tabs>
        <w:spacing w:line="240" w:lineRule="auto" w:before="185" w:after="0"/>
        <w:ind w:left="1670" w:right="0" w:hanging="360"/>
        <w:jc w:val="left"/>
        <w:rPr>
          <w:sz w:val="24"/>
        </w:rPr>
      </w:pPr>
      <w:r>
        <w:rPr>
          <w:sz w:val="24"/>
        </w:rPr>
        <w:t>Constitución Política del Estado de</w:t>
      </w:r>
      <w:r>
        <w:rPr>
          <w:spacing w:val="-3"/>
          <w:sz w:val="24"/>
        </w:rPr>
        <w:t> </w:t>
      </w:r>
      <w:r>
        <w:rPr>
          <w:sz w:val="24"/>
        </w:rPr>
        <w:t>Jalisco.</w:t>
      </w:r>
    </w:p>
    <w:p>
      <w:pPr>
        <w:pStyle w:val="ListParagraph"/>
        <w:numPr>
          <w:ilvl w:val="0"/>
          <w:numId w:val="2"/>
        </w:numPr>
        <w:tabs>
          <w:tab w:pos="1670" w:val="left" w:leader="none"/>
        </w:tabs>
        <w:spacing w:line="240" w:lineRule="auto" w:before="21" w:after="0"/>
        <w:ind w:left="1670" w:right="0" w:hanging="360"/>
        <w:jc w:val="left"/>
        <w:rPr>
          <w:sz w:val="24"/>
        </w:rPr>
      </w:pPr>
      <w:r>
        <w:rPr>
          <w:sz w:val="24"/>
        </w:rPr>
        <w:t>Presupuesto de Egresos del Estado de</w:t>
      </w:r>
      <w:r>
        <w:rPr>
          <w:spacing w:val="-9"/>
          <w:sz w:val="24"/>
        </w:rPr>
        <w:t> </w:t>
      </w:r>
      <w:r>
        <w:rPr>
          <w:sz w:val="24"/>
        </w:rPr>
        <w:t>Jalisco.</w:t>
      </w:r>
    </w:p>
    <w:p>
      <w:pPr>
        <w:pStyle w:val="ListParagraph"/>
        <w:numPr>
          <w:ilvl w:val="0"/>
          <w:numId w:val="2"/>
        </w:numPr>
        <w:tabs>
          <w:tab w:pos="1670" w:val="left" w:leader="none"/>
        </w:tabs>
        <w:spacing w:line="259" w:lineRule="auto" w:before="22" w:after="0"/>
        <w:ind w:left="1670" w:right="162" w:hanging="360"/>
        <w:jc w:val="left"/>
        <w:rPr>
          <w:sz w:val="24"/>
        </w:rPr>
      </w:pPr>
      <w:r>
        <w:rPr>
          <w:sz w:val="24"/>
        </w:rPr>
        <w:t>Ley del Gobierno y la Administración Pública Municipal del Estado de Jalisco.</w:t>
      </w:r>
    </w:p>
    <w:p>
      <w:pPr>
        <w:pStyle w:val="ListParagraph"/>
        <w:numPr>
          <w:ilvl w:val="0"/>
          <w:numId w:val="2"/>
        </w:numPr>
        <w:tabs>
          <w:tab w:pos="1670" w:val="left" w:leader="none"/>
        </w:tabs>
        <w:spacing w:line="259" w:lineRule="auto" w:before="0" w:after="0"/>
        <w:ind w:left="1670" w:right="165" w:hanging="360"/>
        <w:jc w:val="left"/>
        <w:rPr>
          <w:sz w:val="24"/>
        </w:rPr>
      </w:pPr>
      <w:r>
        <w:rPr>
          <w:sz w:val="24"/>
        </w:rPr>
        <w:t>Ley de Responsabilidades Políticas y Administrativas del Estado de Jalisco.</w:t>
      </w:r>
    </w:p>
    <w:p>
      <w:pPr>
        <w:pStyle w:val="ListParagraph"/>
        <w:numPr>
          <w:ilvl w:val="0"/>
          <w:numId w:val="2"/>
        </w:numPr>
        <w:tabs>
          <w:tab w:pos="1670" w:val="left" w:leader="none"/>
        </w:tabs>
        <w:spacing w:line="275" w:lineRule="exact" w:before="0" w:after="0"/>
        <w:ind w:left="1670" w:right="0" w:hanging="360"/>
        <w:jc w:val="left"/>
        <w:rPr>
          <w:sz w:val="24"/>
        </w:rPr>
      </w:pPr>
      <w:r>
        <w:rPr>
          <w:sz w:val="24"/>
        </w:rPr>
        <w:t>Ley del Procedimiento Administrativo del Estado de</w:t>
      </w:r>
      <w:r>
        <w:rPr>
          <w:spacing w:val="-9"/>
          <w:sz w:val="24"/>
        </w:rPr>
        <w:t> </w:t>
      </w:r>
      <w:r>
        <w:rPr>
          <w:sz w:val="24"/>
        </w:rPr>
        <w:t>Jalisco.</w:t>
      </w:r>
    </w:p>
    <w:p>
      <w:pPr>
        <w:pStyle w:val="ListParagraph"/>
        <w:numPr>
          <w:ilvl w:val="0"/>
          <w:numId w:val="2"/>
        </w:numPr>
        <w:tabs>
          <w:tab w:pos="1670" w:val="left" w:leader="none"/>
        </w:tabs>
        <w:spacing w:line="240" w:lineRule="auto" w:before="21" w:after="0"/>
        <w:ind w:left="1670" w:right="0" w:hanging="360"/>
        <w:jc w:val="left"/>
        <w:rPr>
          <w:sz w:val="24"/>
        </w:rPr>
      </w:pPr>
      <w:r>
        <w:rPr>
          <w:sz w:val="24"/>
        </w:rPr>
        <w:t>Ley de Entrega-Recepción del Estado de Jalisco y sus</w:t>
      </w:r>
      <w:r>
        <w:rPr>
          <w:spacing w:val="-9"/>
          <w:sz w:val="24"/>
        </w:rPr>
        <w:t> </w:t>
      </w:r>
      <w:r>
        <w:rPr>
          <w:sz w:val="24"/>
        </w:rPr>
        <w:t>Municipios.</w:t>
      </w:r>
    </w:p>
    <w:p>
      <w:pPr>
        <w:pStyle w:val="ListParagraph"/>
        <w:numPr>
          <w:ilvl w:val="0"/>
          <w:numId w:val="2"/>
        </w:numPr>
        <w:tabs>
          <w:tab w:pos="1670" w:val="left" w:leader="none"/>
        </w:tabs>
        <w:spacing w:line="240" w:lineRule="auto" w:before="22" w:after="0"/>
        <w:ind w:left="1670" w:right="0" w:hanging="360"/>
        <w:jc w:val="left"/>
        <w:rPr>
          <w:sz w:val="24"/>
        </w:rPr>
      </w:pPr>
      <w:r>
        <w:rPr>
          <w:sz w:val="24"/>
        </w:rPr>
        <w:t>Ley para los Servidores Públicos del Estado de Jalisco y sus</w:t>
      </w:r>
      <w:r>
        <w:rPr>
          <w:spacing w:val="-19"/>
          <w:sz w:val="24"/>
        </w:rPr>
        <w:t> </w:t>
      </w:r>
      <w:r>
        <w:rPr>
          <w:sz w:val="24"/>
        </w:rPr>
        <w:t>Municipios.</w:t>
      </w:r>
    </w:p>
    <w:p>
      <w:pPr>
        <w:pStyle w:val="ListParagraph"/>
        <w:numPr>
          <w:ilvl w:val="0"/>
          <w:numId w:val="2"/>
        </w:numPr>
        <w:tabs>
          <w:tab w:pos="1670" w:val="left" w:leader="none"/>
        </w:tabs>
        <w:spacing w:line="259" w:lineRule="auto" w:before="24" w:after="0"/>
        <w:ind w:left="1670" w:right="166" w:hanging="360"/>
        <w:jc w:val="left"/>
        <w:rPr>
          <w:sz w:val="24"/>
        </w:rPr>
      </w:pPr>
      <w:r>
        <w:rPr>
          <w:sz w:val="24"/>
        </w:rPr>
        <w:t>Ley de Transparencia y Acceso a la Información Pública del Estado de Jalisco y sus</w:t>
      </w:r>
      <w:r>
        <w:rPr>
          <w:spacing w:val="-3"/>
          <w:sz w:val="24"/>
        </w:rPr>
        <w:t> </w:t>
      </w:r>
      <w:r>
        <w:rPr>
          <w:sz w:val="24"/>
        </w:rPr>
        <w:t>Municipios.</w:t>
      </w:r>
    </w:p>
    <w:p>
      <w:pPr>
        <w:pStyle w:val="ListParagraph"/>
        <w:numPr>
          <w:ilvl w:val="0"/>
          <w:numId w:val="2"/>
        </w:numPr>
        <w:tabs>
          <w:tab w:pos="1670" w:val="left" w:leader="none"/>
        </w:tabs>
        <w:spacing w:line="275" w:lineRule="exact" w:before="0" w:after="0"/>
        <w:ind w:left="1670" w:right="0" w:hanging="360"/>
        <w:jc w:val="left"/>
        <w:rPr>
          <w:sz w:val="24"/>
        </w:rPr>
      </w:pPr>
      <w:r>
        <w:rPr>
          <w:sz w:val="24"/>
        </w:rPr>
        <w:t>Ley de Fiscalización Superior y Auditoría Pública del Estado de</w:t>
      </w:r>
      <w:r>
        <w:rPr>
          <w:spacing w:val="-17"/>
          <w:sz w:val="24"/>
        </w:rPr>
        <w:t> </w:t>
      </w:r>
      <w:r>
        <w:rPr>
          <w:sz w:val="24"/>
        </w:rPr>
        <w:t>Jalisco.</w:t>
      </w:r>
    </w:p>
    <w:p>
      <w:pPr>
        <w:pStyle w:val="ListParagraph"/>
        <w:numPr>
          <w:ilvl w:val="0"/>
          <w:numId w:val="2"/>
        </w:numPr>
        <w:tabs>
          <w:tab w:pos="1738" w:val="left" w:leader="none"/>
        </w:tabs>
        <w:spacing w:line="240" w:lineRule="auto" w:before="21" w:after="0"/>
        <w:ind w:left="1737" w:right="0" w:hanging="428"/>
        <w:jc w:val="left"/>
        <w:rPr>
          <w:sz w:val="24"/>
        </w:rPr>
      </w:pPr>
      <w:r>
        <w:rPr>
          <w:sz w:val="24"/>
        </w:rPr>
        <w:t>Ley de Coordinación Fiscal del Estado de Jalisco y sus</w:t>
      </w:r>
      <w:r>
        <w:rPr>
          <w:spacing w:val="-16"/>
          <w:sz w:val="24"/>
        </w:rPr>
        <w:t> </w:t>
      </w:r>
      <w:r>
        <w:rPr>
          <w:sz w:val="24"/>
        </w:rPr>
        <w:t>Municipios.</w:t>
      </w:r>
    </w:p>
    <w:p>
      <w:pPr>
        <w:pStyle w:val="ListParagraph"/>
        <w:numPr>
          <w:ilvl w:val="0"/>
          <w:numId w:val="2"/>
        </w:numPr>
        <w:tabs>
          <w:tab w:pos="1670" w:val="left" w:leader="none"/>
        </w:tabs>
        <w:spacing w:line="240" w:lineRule="auto" w:before="22" w:after="0"/>
        <w:ind w:left="1670" w:right="0" w:hanging="360"/>
        <w:jc w:val="left"/>
        <w:rPr>
          <w:sz w:val="24"/>
        </w:rPr>
      </w:pPr>
      <w:r>
        <w:rPr>
          <w:sz w:val="24"/>
        </w:rPr>
        <w:t>Ley de Deuda Pública del Estado de Jalisco y sus</w:t>
      </w:r>
      <w:r>
        <w:rPr>
          <w:spacing w:val="-15"/>
          <w:sz w:val="24"/>
        </w:rPr>
        <w:t> </w:t>
      </w:r>
      <w:r>
        <w:rPr>
          <w:sz w:val="24"/>
        </w:rPr>
        <w:t>Municipios.</w:t>
      </w:r>
    </w:p>
    <w:p>
      <w:pPr>
        <w:pStyle w:val="ListParagraph"/>
        <w:numPr>
          <w:ilvl w:val="0"/>
          <w:numId w:val="2"/>
        </w:numPr>
        <w:tabs>
          <w:tab w:pos="1670" w:val="left" w:leader="none"/>
        </w:tabs>
        <w:spacing w:line="259" w:lineRule="auto" w:before="21" w:after="0"/>
        <w:ind w:left="1670" w:right="164" w:hanging="360"/>
        <w:jc w:val="left"/>
        <w:rPr>
          <w:sz w:val="24"/>
        </w:rPr>
      </w:pPr>
      <w:r>
        <w:rPr>
          <w:sz w:val="24"/>
        </w:rPr>
        <w:t>Ley de Responsabilidad Patrimonial del Estado de Jalisco y sus Municipios.</w:t>
      </w:r>
    </w:p>
    <w:p>
      <w:pPr>
        <w:pStyle w:val="ListParagraph"/>
        <w:numPr>
          <w:ilvl w:val="0"/>
          <w:numId w:val="2"/>
        </w:numPr>
        <w:tabs>
          <w:tab w:pos="1670" w:val="left" w:leader="none"/>
        </w:tabs>
        <w:spacing w:line="276" w:lineRule="exact" w:before="0" w:after="0"/>
        <w:ind w:left="1670" w:right="0" w:hanging="360"/>
        <w:jc w:val="left"/>
        <w:rPr>
          <w:sz w:val="24"/>
        </w:rPr>
      </w:pPr>
      <w:r>
        <w:rPr>
          <w:sz w:val="24"/>
        </w:rPr>
        <w:t>Ley de Archivos del Estado de Jalisco y sus</w:t>
      </w:r>
      <w:r>
        <w:rPr>
          <w:spacing w:val="-18"/>
          <w:sz w:val="24"/>
        </w:rPr>
        <w:t> </w:t>
      </w:r>
      <w:r>
        <w:rPr>
          <w:sz w:val="24"/>
        </w:rPr>
        <w:t>Municipios.</w:t>
      </w:r>
    </w:p>
    <w:p>
      <w:pPr>
        <w:pStyle w:val="ListParagraph"/>
        <w:numPr>
          <w:ilvl w:val="0"/>
          <w:numId w:val="2"/>
        </w:numPr>
        <w:tabs>
          <w:tab w:pos="1670" w:val="left" w:leader="none"/>
        </w:tabs>
        <w:spacing w:line="240" w:lineRule="auto" w:before="20" w:after="0"/>
        <w:ind w:left="1670" w:right="0" w:hanging="360"/>
        <w:jc w:val="left"/>
        <w:rPr>
          <w:sz w:val="24"/>
        </w:rPr>
      </w:pPr>
      <w:r>
        <w:rPr>
          <w:sz w:val="24"/>
        </w:rPr>
        <w:t>Ley de Ingresos del Municipio de Gómez Farías</w:t>
      </w:r>
      <w:r>
        <w:rPr>
          <w:spacing w:val="-18"/>
          <w:sz w:val="24"/>
        </w:rPr>
        <w:t> </w:t>
      </w:r>
      <w:r>
        <w:rPr>
          <w:sz w:val="24"/>
        </w:rPr>
        <w:t>Jalisco.</w:t>
      </w:r>
    </w:p>
    <w:p>
      <w:pPr>
        <w:pStyle w:val="Heading3"/>
        <w:spacing w:before="182"/>
        <w:ind w:left="602" w:firstLine="0"/>
      </w:pPr>
      <w:r>
        <w:rPr/>
        <w:t>ORDEN MUNICIPAL:</w:t>
      </w:r>
    </w:p>
    <w:p>
      <w:pPr>
        <w:spacing w:after="0"/>
        <w:sectPr>
          <w:pgSz w:w="12240" w:h="15840"/>
          <w:pgMar w:header="0" w:footer="1003" w:top="1500" w:bottom="1200" w:left="1100" w:right="1540"/>
        </w:sectPr>
      </w:pPr>
    </w:p>
    <w:p>
      <w:pPr>
        <w:pStyle w:val="BodyText"/>
        <w:spacing w:before="4"/>
        <w:rPr>
          <w:b/>
          <w:sz w:val="9"/>
        </w:rPr>
      </w:pPr>
    </w:p>
    <w:p>
      <w:pPr>
        <w:pStyle w:val="ListParagraph"/>
        <w:numPr>
          <w:ilvl w:val="0"/>
          <w:numId w:val="3"/>
        </w:numPr>
        <w:tabs>
          <w:tab w:pos="1670" w:val="left" w:leader="none"/>
        </w:tabs>
        <w:spacing w:line="259" w:lineRule="auto" w:before="92" w:after="0"/>
        <w:ind w:left="1670" w:right="162" w:hanging="360"/>
        <w:jc w:val="left"/>
        <w:rPr>
          <w:sz w:val="24"/>
        </w:rPr>
      </w:pPr>
      <w:r>
        <w:rPr>
          <w:sz w:val="24"/>
        </w:rPr>
        <w:t>Reglamento del Gobierno y la Administración Pública Municipal de Gómez Farías,</w:t>
      </w:r>
      <w:r>
        <w:rPr>
          <w:spacing w:val="-4"/>
          <w:sz w:val="24"/>
        </w:rPr>
        <w:t> </w:t>
      </w:r>
      <w:r>
        <w:rPr>
          <w:sz w:val="24"/>
        </w:rPr>
        <w:t>Jalisco.</w:t>
      </w:r>
    </w:p>
    <w:p>
      <w:pPr>
        <w:pStyle w:val="ListParagraph"/>
        <w:numPr>
          <w:ilvl w:val="0"/>
          <w:numId w:val="3"/>
        </w:numPr>
        <w:tabs>
          <w:tab w:pos="1670" w:val="left" w:leader="none"/>
        </w:tabs>
        <w:spacing w:line="275" w:lineRule="exact" w:before="0" w:after="0"/>
        <w:ind w:left="1670" w:right="0" w:hanging="360"/>
        <w:jc w:val="left"/>
        <w:rPr>
          <w:sz w:val="24"/>
        </w:rPr>
      </w:pPr>
      <w:r>
        <w:rPr>
          <w:sz w:val="24"/>
        </w:rPr>
        <w:t>Presupuesto de Egresos del Municipio de Zapotitlán de Vadillo,</w:t>
      </w:r>
      <w:r>
        <w:rPr>
          <w:spacing w:val="-17"/>
          <w:sz w:val="24"/>
        </w:rPr>
        <w:t> </w:t>
      </w:r>
      <w:r>
        <w:rPr>
          <w:sz w:val="24"/>
        </w:rPr>
        <w:t>Jalisco.</w:t>
      </w:r>
    </w:p>
    <w:p>
      <w:pPr>
        <w:pStyle w:val="ListParagraph"/>
        <w:numPr>
          <w:ilvl w:val="0"/>
          <w:numId w:val="3"/>
        </w:numPr>
        <w:tabs>
          <w:tab w:pos="1670" w:val="left" w:leader="none"/>
        </w:tabs>
        <w:spacing w:line="261" w:lineRule="auto" w:before="22" w:after="0"/>
        <w:ind w:left="1670" w:right="155" w:hanging="360"/>
        <w:jc w:val="left"/>
        <w:rPr>
          <w:sz w:val="24"/>
        </w:rPr>
      </w:pPr>
      <w:r>
        <w:rPr>
          <w:sz w:val="24"/>
        </w:rPr>
        <w:t>Reglamento para el Órgano Interno de Control del Municipio de Gómez Farías,</w:t>
      </w:r>
      <w:r>
        <w:rPr>
          <w:spacing w:val="-1"/>
          <w:sz w:val="24"/>
        </w:rPr>
        <w:t> </w:t>
      </w:r>
      <w:r>
        <w:rPr>
          <w:sz w:val="24"/>
        </w:rPr>
        <w:t>Jalisco.</w:t>
      </w:r>
    </w:p>
    <w:p>
      <w:pPr>
        <w:pStyle w:val="ListParagraph"/>
        <w:numPr>
          <w:ilvl w:val="0"/>
          <w:numId w:val="3"/>
        </w:numPr>
        <w:tabs>
          <w:tab w:pos="1670" w:val="left" w:leader="none"/>
        </w:tabs>
        <w:spacing w:line="259" w:lineRule="auto" w:before="0" w:after="0"/>
        <w:ind w:left="1670" w:right="158" w:hanging="360"/>
        <w:jc w:val="left"/>
        <w:rPr>
          <w:sz w:val="24"/>
        </w:rPr>
      </w:pPr>
      <w:r>
        <w:rPr>
          <w:sz w:val="24"/>
        </w:rPr>
        <w:t>Reglamento de la Hacienda Pública Municipal del Municipio de Gómez Farías,</w:t>
      </w:r>
      <w:r>
        <w:rPr>
          <w:spacing w:val="-1"/>
          <w:sz w:val="24"/>
        </w:rPr>
        <w:t> </w:t>
      </w:r>
      <w:r>
        <w:rPr>
          <w:sz w:val="24"/>
        </w:rPr>
        <w:t>Jalisco.</w:t>
      </w:r>
    </w:p>
    <w:p>
      <w:pPr>
        <w:pStyle w:val="ListParagraph"/>
        <w:numPr>
          <w:ilvl w:val="0"/>
          <w:numId w:val="3"/>
        </w:numPr>
        <w:tabs>
          <w:tab w:pos="1670" w:val="left" w:leader="none"/>
          <w:tab w:pos="3204" w:val="left" w:leader="none"/>
          <w:tab w:pos="3712" w:val="left" w:leader="none"/>
          <w:tab w:pos="5501" w:val="left" w:leader="none"/>
          <w:tab w:pos="7382" w:val="left" w:leader="none"/>
          <w:tab w:pos="9317" w:val="left" w:leader="none"/>
        </w:tabs>
        <w:spacing w:line="259" w:lineRule="auto" w:before="0" w:after="0"/>
        <w:ind w:left="1670" w:right="160" w:hanging="36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347712">
            <wp:simplePos x="0" y="0"/>
            <wp:positionH relativeFrom="page">
              <wp:posOffset>1630718</wp:posOffset>
            </wp:positionH>
            <wp:positionV relativeFrom="paragraph">
              <wp:posOffset>46478</wp:posOffset>
            </wp:positionV>
            <wp:extent cx="4026743" cy="5645306"/>
            <wp:effectExtent l="0" t="0" r="0" b="0"/>
            <wp:wrapNone/>
            <wp:docPr id="5" name="image4.jpeg" descr="Gobierno Municipal de Gómez Farías, Jalisco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6743" cy="5645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Reglamento</w:t>
        <w:tab/>
        <w:t>de</w:t>
        <w:tab/>
        <w:t>Adquisiciones,</w:t>
        <w:tab/>
        <w:t>Enajenaciones,</w:t>
        <w:tab/>
        <w:t>Arrendamientos</w:t>
        <w:tab/>
      </w:r>
      <w:r>
        <w:rPr>
          <w:spacing w:val="-17"/>
          <w:sz w:val="24"/>
        </w:rPr>
        <w:t>y </w:t>
      </w:r>
      <w:r>
        <w:rPr>
          <w:sz w:val="24"/>
        </w:rPr>
        <w:t>Contrataciones para el municipio de Gómez Farías,</w:t>
      </w:r>
      <w:r>
        <w:rPr>
          <w:spacing w:val="-14"/>
          <w:sz w:val="24"/>
        </w:rPr>
        <w:t> </w:t>
      </w:r>
      <w:r>
        <w:rPr>
          <w:sz w:val="24"/>
        </w:rPr>
        <w:t>Jalisco.</w:t>
      </w:r>
    </w:p>
    <w:p>
      <w:pPr>
        <w:pStyle w:val="BodyText"/>
        <w:spacing w:before="4"/>
        <w:rPr>
          <w:sz w:val="25"/>
        </w:rPr>
      </w:pPr>
    </w:p>
    <w:p>
      <w:pPr>
        <w:pStyle w:val="Heading3"/>
        <w:numPr>
          <w:ilvl w:val="0"/>
          <w:numId w:val="1"/>
        </w:numPr>
        <w:tabs>
          <w:tab w:pos="1168" w:val="left" w:leader="none"/>
          <w:tab w:pos="1169" w:val="left" w:leader="none"/>
        </w:tabs>
        <w:spacing w:line="240" w:lineRule="auto" w:before="0" w:after="0"/>
        <w:ind w:left="1168" w:right="0" w:hanging="426"/>
        <w:jc w:val="left"/>
      </w:pPr>
      <w:r>
        <w:rPr/>
        <w:t>MISIÓN.</w:t>
      </w:r>
    </w:p>
    <w:p>
      <w:pPr>
        <w:pStyle w:val="BodyText"/>
        <w:spacing w:line="259" w:lineRule="auto" w:before="22"/>
        <w:ind w:left="1168" w:right="156"/>
        <w:jc w:val="both"/>
      </w:pPr>
      <w:r>
        <w:rPr/>
        <w:t>Realizar</w:t>
      </w:r>
      <w:r>
        <w:rPr>
          <w:spacing w:val="-13"/>
        </w:rPr>
        <w:t> </w:t>
      </w:r>
      <w:r>
        <w:rPr/>
        <w:t>acciones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vigilancia,</w:t>
      </w:r>
      <w:r>
        <w:rPr>
          <w:spacing w:val="-11"/>
        </w:rPr>
        <w:t> </w:t>
      </w:r>
      <w:r>
        <w:rPr/>
        <w:t>auditoria,</w:t>
      </w:r>
      <w:r>
        <w:rPr>
          <w:spacing w:val="-13"/>
        </w:rPr>
        <w:t> </w:t>
      </w:r>
      <w:r>
        <w:rPr/>
        <w:t>fiscalización,</w:t>
      </w:r>
      <w:r>
        <w:rPr>
          <w:spacing w:val="-12"/>
        </w:rPr>
        <w:t> </w:t>
      </w:r>
      <w:r>
        <w:rPr/>
        <w:t>evaluación</w:t>
      </w:r>
      <w:r>
        <w:rPr>
          <w:spacing w:val="-10"/>
        </w:rPr>
        <w:t> </w:t>
      </w:r>
      <w:r>
        <w:rPr/>
        <w:t>y</w:t>
      </w:r>
      <w:r>
        <w:rPr>
          <w:spacing w:val="-14"/>
        </w:rPr>
        <w:t> </w:t>
      </w:r>
      <w:r>
        <w:rPr/>
        <w:t>control</w:t>
      </w:r>
      <w:r>
        <w:rPr>
          <w:spacing w:val="-5"/>
        </w:rPr>
        <w:t> </w:t>
      </w:r>
      <w:r>
        <w:rPr/>
        <w:t>de carácter preventivo y/o correctivo a las dependencias y/o áreas de la administración</w:t>
      </w:r>
      <w:r>
        <w:rPr>
          <w:spacing w:val="-20"/>
        </w:rPr>
        <w:t> </w:t>
      </w:r>
      <w:r>
        <w:rPr/>
        <w:t>pública</w:t>
      </w:r>
      <w:r>
        <w:rPr>
          <w:spacing w:val="-20"/>
        </w:rPr>
        <w:t> </w:t>
      </w:r>
      <w:r>
        <w:rPr/>
        <w:t>municipal</w:t>
      </w:r>
      <w:r>
        <w:rPr>
          <w:spacing w:val="-19"/>
        </w:rPr>
        <w:t> </w:t>
      </w:r>
      <w:r>
        <w:rPr/>
        <w:t>y</w:t>
      </w:r>
      <w:r>
        <w:rPr>
          <w:spacing w:val="-21"/>
        </w:rPr>
        <w:t> </w:t>
      </w:r>
      <w:r>
        <w:rPr/>
        <w:t>sus</w:t>
      </w:r>
      <w:r>
        <w:rPr>
          <w:spacing w:val="-19"/>
        </w:rPr>
        <w:t> </w:t>
      </w:r>
      <w:r>
        <w:rPr/>
        <w:t>servidores</w:t>
      </w:r>
      <w:r>
        <w:rPr>
          <w:spacing w:val="-19"/>
        </w:rPr>
        <w:t> </w:t>
      </w:r>
      <w:r>
        <w:rPr/>
        <w:t>públicos,</w:t>
      </w:r>
      <w:r>
        <w:rPr>
          <w:spacing w:val="-21"/>
        </w:rPr>
        <w:t> </w:t>
      </w:r>
      <w:r>
        <w:rPr/>
        <w:t>para</w:t>
      </w:r>
      <w:r>
        <w:rPr>
          <w:spacing w:val="-19"/>
        </w:rPr>
        <w:t> </w:t>
      </w:r>
      <w:r>
        <w:rPr/>
        <w:t>garantizar</w:t>
      </w:r>
      <w:r>
        <w:rPr>
          <w:spacing w:val="-19"/>
        </w:rPr>
        <w:t> </w:t>
      </w:r>
      <w:r>
        <w:rPr/>
        <w:t>una aplicación</w:t>
      </w:r>
      <w:r>
        <w:rPr>
          <w:spacing w:val="-5"/>
        </w:rPr>
        <w:t> </w:t>
      </w:r>
      <w:r>
        <w:rPr/>
        <w:t>eficaz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eficiente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destino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9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previniendo</w:t>
      </w:r>
      <w:r>
        <w:rPr>
          <w:spacing w:val="-5"/>
        </w:rPr>
        <w:t> </w:t>
      </w:r>
      <w:r>
        <w:rPr/>
        <w:t>hechos</w:t>
      </w:r>
      <w:r>
        <w:rPr>
          <w:spacing w:val="-6"/>
        </w:rPr>
        <w:t> </w:t>
      </w:r>
      <w:r>
        <w:rPr/>
        <w:t>de corrupción y contribuyendo en la salvaguarda de un ambiente de seguridad legal y</w:t>
      </w:r>
      <w:r>
        <w:rPr>
          <w:spacing w:val="-3"/>
        </w:rPr>
        <w:t> </w:t>
      </w:r>
      <w:r>
        <w:rPr/>
        <w:t>administrativa.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Heading3"/>
        <w:numPr>
          <w:ilvl w:val="0"/>
          <w:numId w:val="1"/>
        </w:numPr>
        <w:tabs>
          <w:tab w:pos="1235" w:val="left" w:leader="none"/>
          <w:tab w:pos="1236" w:val="left" w:leader="none"/>
        </w:tabs>
        <w:spacing w:line="240" w:lineRule="auto" w:before="0" w:after="0"/>
        <w:ind w:left="1235" w:right="0" w:hanging="493"/>
        <w:jc w:val="left"/>
      </w:pPr>
      <w:r>
        <w:rPr/>
        <w:t>VISIÓN.</w:t>
      </w:r>
    </w:p>
    <w:p>
      <w:pPr>
        <w:pStyle w:val="BodyText"/>
        <w:spacing w:line="259" w:lineRule="auto" w:before="21"/>
        <w:ind w:left="1168" w:right="158"/>
        <w:jc w:val="both"/>
      </w:pPr>
      <w:r>
        <w:rPr/>
        <w:t>Fortalecer al órgano interno de control para contribuir alcanzar un gobierno honesto, transparente y con resultados eficientes garante del derecho al acceso de información pública, impulsor de la participación ciudadana en la vigilancia</w:t>
      </w:r>
      <w:r>
        <w:rPr>
          <w:spacing w:val="-11"/>
        </w:rPr>
        <w:t> </w:t>
      </w:r>
      <w:r>
        <w:rPr/>
        <w:t>y</w:t>
      </w:r>
      <w:r>
        <w:rPr>
          <w:spacing w:val="-14"/>
        </w:rPr>
        <w:t> </w:t>
      </w:r>
      <w:r>
        <w:rPr/>
        <w:t>evaluación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gestión</w:t>
      </w:r>
      <w:r>
        <w:rPr>
          <w:spacing w:val="-13"/>
        </w:rPr>
        <w:t> </w:t>
      </w:r>
      <w:r>
        <w:rPr/>
        <w:t>pública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con</w:t>
      </w:r>
      <w:r>
        <w:rPr>
          <w:spacing w:val="-11"/>
        </w:rPr>
        <w:t> </w:t>
      </w:r>
      <w:r>
        <w:rPr/>
        <w:t>mecanismos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inhiben</w:t>
      </w:r>
      <w:r>
        <w:rPr>
          <w:spacing w:val="-10"/>
        </w:rPr>
        <w:t> </w:t>
      </w:r>
      <w:r>
        <w:rPr/>
        <w:t>las prácticas contrarias a la</w:t>
      </w:r>
      <w:r>
        <w:rPr>
          <w:spacing w:val="-3"/>
        </w:rPr>
        <w:t> </w:t>
      </w:r>
      <w:r>
        <w:rPr/>
        <w:t>legalidad.</w:t>
      </w:r>
    </w:p>
    <w:p>
      <w:pPr>
        <w:pStyle w:val="BodyText"/>
        <w:spacing w:before="11"/>
        <w:rPr>
          <w:sz w:val="25"/>
        </w:rPr>
      </w:pPr>
    </w:p>
    <w:p>
      <w:pPr>
        <w:pStyle w:val="Heading3"/>
        <w:numPr>
          <w:ilvl w:val="0"/>
          <w:numId w:val="1"/>
        </w:numPr>
        <w:tabs>
          <w:tab w:pos="1169" w:val="left" w:leader="none"/>
        </w:tabs>
        <w:spacing w:line="240" w:lineRule="auto" w:before="0" w:after="0"/>
        <w:ind w:left="1168" w:right="0" w:hanging="426"/>
        <w:jc w:val="left"/>
      </w:pPr>
      <w:r>
        <w:rPr/>
        <w:t>VALORES: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line="259" w:lineRule="auto"/>
        <w:ind w:left="1168" w:right="163"/>
        <w:jc w:val="both"/>
      </w:pPr>
      <w:r>
        <w:rPr>
          <w:b/>
        </w:rPr>
        <w:t>Disciplina. - </w:t>
      </w:r>
      <w:r>
        <w:rPr/>
        <w:t>Es la manera ordenada y sistemática de hacer las cosas, siguiendo un conjunto de reglas y normas estrictas emitidas por la administración municipal.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59" w:lineRule="auto" w:before="1"/>
        <w:ind w:left="1168" w:right="161"/>
        <w:jc w:val="both"/>
      </w:pPr>
      <w:r>
        <w:rPr>
          <w:b/>
        </w:rPr>
        <w:t>Legalidad.- </w:t>
      </w:r>
      <w:r>
        <w:rPr/>
        <w:t>Consiste en la capacidad de conducirse con apego a las disposiciones legales que resulten aplicables en el desempeño de las funciones.</w:t>
      </w:r>
    </w:p>
    <w:p>
      <w:pPr>
        <w:pStyle w:val="BodyText"/>
        <w:rPr>
          <w:sz w:val="26"/>
        </w:rPr>
      </w:pPr>
    </w:p>
    <w:p>
      <w:pPr>
        <w:pStyle w:val="BodyText"/>
        <w:spacing w:line="259" w:lineRule="auto"/>
        <w:ind w:left="1168" w:right="157"/>
        <w:jc w:val="both"/>
      </w:pPr>
      <w:r>
        <w:rPr>
          <w:b/>
        </w:rPr>
        <w:t>Objetividad.- </w:t>
      </w:r>
      <w:r>
        <w:rPr/>
        <w:t>Es la capacidad de emitir una opinión sustentada en hechos reales con evidencia suficiente y libre de juicios tendenciosos. Profesionalismo.- Es la capacidad de aplicar conocimientos, aptitudes,</w:t>
      </w:r>
    </w:p>
    <w:p>
      <w:pPr>
        <w:spacing w:after="0" w:line="259" w:lineRule="auto"/>
        <w:jc w:val="both"/>
        <w:sectPr>
          <w:pgSz w:w="12240" w:h="15840"/>
          <w:pgMar w:header="0" w:footer="1003" w:top="1500" w:bottom="1200" w:left="1100" w:right="1540"/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spacing w:line="259" w:lineRule="auto" w:before="92"/>
        <w:ind w:left="1168" w:right="164"/>
        <w:jc w:val="both"/>
      </w:pPr>
      <w:r>
        <w:rPr/>
        <w:t>habilidades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experiencias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desempeño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5"/>
        </w:rPr>
        <w:t> </w:t>
      </w:r>
      <w:r>
        <w:rPr/>
        <w:t>funciones</w:t>
      </w:r>
      <w:r>
        <w:rPr>
          <w:spacing w:val="-16"/>
        </w:rPr>
        <w:t> </w:t>
      </w:r>
      <w:r>
        <w:rPr/>
        <w:t>dentro</w:t>
      </w:r>
      <w:r>
        <w:rPr>
          <w:spacing w:val="-15"/>
        </w:rPr>
        <w:t> </w:t>
      </w:r>
      <w:r>
        <w:rPr/>
        <w:t>del</w:t>
      </w:r>
      <w:r>
        <w:rPr>
          <w:spacing w:val="-13"/>
        </w:rPr>
        <w:t> </w:t>
      </w:r>
      <w:r>
        <w:rPr/>
        <w:t>marco normativo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59" w:lineRule="auto" w:before="1"/>
        <w:ind w:left="1168" w:right="159"/>
        <w:jc w:val="both"/>
      </w:pPr>
      <w:r>
        <w:rPr/>
        <w:drawing>
          <wp:anchor distT="0" distB="0" distL="0" distR="0" allowOverlap="1" layoutInCell="1" locked="0" behindDoc="1" simplePos="0" relativeHeight="487348224">
            <wp:simplePos x="0" y="0"/>
            <wp:positionH relativeFrom="page">
              <wp:posOffset>2324138</wp:posOffset>
            </wp:positionH>
            <wp:positionV relativeFrom="paragraph">
              <wp:posOffset>835000</wp:posOffset>
            </wp:positionV>
            <wp:extent cx="4026743" cy="5643824"/>
            <wp:effectExtent l="0" t="0" r="0" b="0"/>
            <wp:wrapNone/>
            <wp:docPr id="7" name="image4.jpeg" descr="Gobierno Municipal de Gómez Farías, Jalisco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6743" cy="5643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Honradez.- </w:t>
      </w:r>
      <w:r>
        <w:rPr/>
        <w:t>Actuar con la máxima rectitud, sin pretender obtener con motivo del ejercicio de su cargo, empleo o comisión, ventaja o provecho alguno,</w:t>
      </w:r>
      <w:r>
        <w:rPr>
          <w:spacing w:val="-37"/>
        </w:rPr>
        <w:t> </w:t>
      </w:r>
      <w:r>
        <w:rPr/>
        <w:t>para sí o para terceros, evitando de esta manera la realización de conductas indebidas y en su caso, denunciando aquellas que pudieran afectar el cumplimiento de los</w:t>
      </w:r>
      <w:r>
        <w:rPr>
          <w:spacing w:val="-8"/>
        </w:rPr>
        <w:t> </w:t>
      </w:r>
      <w:r>
        <w:rPr/>
        <w:t>deberes.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59" w:lineRule="auto"/>
        <w:ind w:left="1168" w:right="158"/>
        <w:jc w:val="both"/>
      </w:pPr>
      <w:r>
        <w:rPr>
          <w:b/>
        </w:rPr>
        <w:t>Lealtad.- </w:t>
      </w:r>
      <w:r>
        <w:rPr/>
        <w:t>Debe ejercer su cargo obrando siempre a favor del patrimonio público, la hacienda pública y en general del interés público.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59" w:lineRule="auto" w:before="1"/>
        <w:ind w:left="1168" w:right="160"/>
        <w:jc w:val="both"/>
      </w:pPr>
      <w:r>
        <w:rPr>
          <w:b/>
        </w:rPr>
        <w:t>Imparcialidad.- </w:t>
      </w:r>
      <w:r>
        <w:rPr/>
        <w:t>Actuar sin conceder preferencias o privilegios a persona alguna,</w:t>
      </w:r>
      <w:r>
        <w:rPr>
          <w:spacing w:val="-19"/>
        </w:rPr>
        <w:t> </w:t>
      </w:r>
      <w:r>
        <w:rPr/>
        <w:t>evitando</w:t>
      </w:r>
      <w:r>
        <w:rPr>
          <w:spacing w:val="-18"/>
        </w:rPr>
        <w:t> </w:t>
      </w:r>
      <w:r>
        <w:rPr/>
        <w:t>que</w:t>
      </w:r>
      <w:r>
        <w:rPr>
          <w:spacing w:val="-19"/>
        </w:rPr>
        <w:t> </w:t>
      </w:r>
      <w:r>
        <w:rPr/>
        <w:t>influyan</w:t>
      </w:r>
      <w:r>
        <w:rPr>
          <w:spacing w:val="-18"/>
        </w:rPr>
        <w:t> </w:t>
      </w:r>
      <w:r>
        <w:rPr/>
        <w:t>en</w:t>
      </w:r>
      <w:r>
        <w:rPr>
          <w:spacing w:val="-18"/>
        </w:rPr>
        <w:t> </w:t>
      </w:r>
      <w:r>
        <w:rPr/>
        <w:t>su</w:t>
      </w:r>
      <w:r>
        <w:rPr>
          <w:spacing w:val="-19"/>
        </w:rPr>
        <w:t> </w:t>
      </w:r>
      <w:r>
        <w:rPr/>
        <w:t>juicio</w:t>
      </w:r>
      <w:r>
        <w:rPr>
          <w:spacing w:val="-18"/>
        </w:rPr>
        <w:t> </w:t>
      </w:r>
      <w:r>
        <w:rPr/>
        <w:t>y</w:t>
      </w:r>
      <w:r>
        <w:rPr>
          <w:spacing w:val="-21"/>
        </w:rPr>
        <w:t> </w:t>
      </w:r>
      <w:r>
        <w:rPr/>
        <w:t>conducta</w:t>
      </w:r>
      <w:r>
        <w:rPr>
          <w:spacing w:val="-19"/>
        </w:rPr>
        <w:t> </w:t>
      </w:r>
      <w:r>
        <w:rPr/>
        <w:t>intereses</w:t>
      </w:r>
      <w:r>
        <w:rPr>
          <w:spacing w:val="-19"/>
        </w:rPr>
        <w:t> </w:t>
      </w:r>
      <w:r>
        <w:rPr/>
        <w:t>que</w:t>
      </w:r>
      <w:r>
        <w:rPr>
          <w:spacing w:val="-19"/>
        </w:rPr>
        <w:t> </w:t>
      </w:r>
      <w:r>
        <w:rPr/>
        <w:t>perjudiquen o beneficien a personas en detrimento del bienestar de la</w:t>
      </w:r>
      <w:r>
        <w:rPr>
          <w:spacing w:val="-14"/>
        </w:rPr>
        <w:t> </w:t>
      </w:r>
      <w:r>
        <w:rPr/>
        <w:t>sociedad.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59" w:lineRule="auto"/>
        <w:ind w:left="1168" w:right="163"/>
        <w:jc w:val="both"/>
      </w:pPr>
      <w:r>
        <w:rPr>
          <w:b/>
        </w:rPr>
        <w:t>Integridad.-</w:t>
      </w:r>
      <w:r>
        <w:rPr>
          <w:b/>
          <w:spacing w:val="-16"/>
        </w:rPr>
        <w:t> </w:t>
      </w:r>
      <w:r>
        <w:rPr/>
        <w:t>Es</w:t>
      </w:r>
      <w:r>
        <w:rPr>
          <w:spacing w:val="-16"/>
        </w:rPr>
        <w:t> </w:t>
      </w:r>
      <w:r>
        <w:rPr/>
        <w:t>el</w:t>
      </w:r>
      <w:r>
        <w:rPr>
          <w:spacing w:val="-14"/>
        </w:rPr>
        <w:t> </w:t>
      </w:r>
      <w:r>
        <w:rPr/>
        <w:t>actual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servidor</w:t>
      </w:r>
      <w:r>
        <w:rPr>
          <w:spacing w:val="-15"/>
        </w:rPr>
        <w:t> </w:t>
      </w:r>
      <w:r>
        <w:rPr/>
        <w:t>público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manera</w:t>
      </w:r>
      <w:r>
        <w:rPr>
          <w:spacing w:val="-15"/>
        </w:rPr>
        <w:t> </w:t>
      </w:r>
      <w:r>
        <w:rPr/>
        <w:t>honesta,</w:t>
      </w:r>
      <w:r>
        <w:rPr>
          <w:spacing w:val="-16"/>
        </w:rPr>
        <w:t> </w:t>
      </w:r>
      <w:r>
        <w:rPr/>
        <w:t>responsable, legal y transparente, con el fin de generar confianza de la sociedad hacia la institución.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59" w:lineRule="auto"/>
        <w:ind w:left="1168" w:right="158"/>
        <w:jc w:val="both"/>
      </w:pPr>
      <w:r>
        <w:rPr>
          <w:b/>
        </w:rPr>
        <w:t>Rendición de cuentas.- </w:t>
      </w:r>
      <w:r>
        <w:rPr/>
        <w:t>Garantizar plenamente el derecho fundamental de toda persona al acceso a la información, sin más limitaciones que las establecidas por las leyes, dando a conocer su actuar público con la finalidad de inhibir conductas irregulares y deshonestas.</w:t>
      </w:r>
    </w:p>
    <w:p>
      <w:pPr>
        <w:pStyle w:val="BodyText"/>
        <w:rPr>
          <w:sz w:val="26"/>
        </w:rPr>
      </w:pPr>
    </w:p>
    <w:p>
      <w:pPr>
        <w:pStyle w:val="BodyText"/>
        <w:spacing w:line="259" w:lineRule="auto"/>
        <w:ind w:left="1168" w:right="154"/>
        <w:jc w:val="both"/>
      </w:pPr>
      <w:r>
        <w:rPr>
          <w:b/>
        </w:rPr>
        <w:t>Eficacia.- </w:t>
      </w:r>
      <w:r>
        <w:rPr/>
        <w:t>La actividad de las y los Servidores Públicos, será responsable, puntual y oportuna. Así como su gestión en apego a los planes y programas establecidos, utilizándolos de forma adecuada para obtener los mayores resultados con la mínima inversión, a fin de que el Municipio alcance su objetivo de proveer bienestar y calidad en los servicios que presta a la sociedad.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59" w:lineRule="auto"/>
        <w:ind w:left="1168" w:right="161"/>
        <w:jc w:val="both"/>
      </w:pPr>
      <w:r>
        <w:rPr>
          <w:b/>
        </w:rPr>
        <w:t>Eficiencia.- </w:t>
      </w:r>
      <w:r>
        <w:rPr/>
        <w:t>Las y los servidores públicos actúan conforme a una cultura de servicio orientada al logro de resultados, procurando en todo momento un mejor desempeño de sus funciones a fin de alcanzar las metas</w:t>
      </w:r>
      <w:r>
        <w:rPr>
          <w:spacing w:val="-40"/>
        </w:rPr>
        <w:t> </w:t>
      </w:r>
      <w:r>
        <w:rPr/>
        <w:t>institucionales según sus responsabilidades y mediante el uso responsable y claro de los recursos públicos, eliminando cualquier ostentación y discrecionalidad indebida en su</w:t>
      </w:r>
      <w:r>
        <w:rPr>
          <w:spacing w:val="-8"/>
        </w:rPr>
        <w:t> </w:t>
      </w:r>
      <w:r>
        <w:rPr/>
        <w:t>aplicación.</w:t>
      </w:r>
    </w:p>
    <w:p>
      <w:pPr>
        <w:spacing w:after="0" w:line="259" w:lineRule="auto"/>
        <w:jc w:val="both"/>
        <w:sectPr>
          <w:pgSz w:w="12240" w:h="15840"/>
          <w:pgMar w:header="0" w:footer="1003" w:top="1500" w:bottom="1200" w:left="1100" w:right="1540"/>
        </w:sectPr>
      </w:pPr>
    </w:p>
    <w:p>
      <w:pPr>
        <w:pStyle w:val="BodyText"/>
        <w:spacing w:before="2"/>
        <w:rPr>
          <w:sz w:val="9"/>
        </w:rPr>
      </w:pPr>
    </w:p>
    <w:p>
      <w:pPr>
        <w:pStyle w:val="Heading3"/>
        <w:numPr>
          <w:ilvl w:val="0"/>
          <w:numId w:val="1"/>
        </w:numPr>
        <w:tabs>
          <w:tab w:pos="1169" w:val="left" w:leader="none"/>
        </w:tabs>
        <w:spacing w:line="240" w:lineRule="auto" w:before="92" w:after="0"/>
        <w:ind w:left="1168" w:right="0" w:hanging="426"/>
        <w:jc w:val="left"/>
      </w:pPr>
      <w:r>
        <w:rPr/>
        <w:t>Objetivo.</w:t>
      </w:r>
    </w:p>
    <w:p>
      <w:pPr>
        <w:spacing w:line="276" w:lineRule="auto" w:before="185"/>
        <w:ind w:left="602" w:right="157" w:firstLine="0"/>
        <w:jc w:val="both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7348736">
            <wp:simplePos x="0" y="0"/>
            <wp:positionH relativeFrom="page">
              <wp:posOffset>1914182</wp:posOffset>
            </wp:positionH>
            <wp:positionV relativeFrom="paragraph">
              <wp:posOffset>740004</wp:posOffset>
            </wp:positionV>
            <wp:extent cx="4026743" cy="5643824"/>
            <wp:effectExtent l="0" t="0" r="0" b="0"/>
            <wp:wrapNone/>
            <wp:docPr id="9" name="image4.jpeg" descr="Gobierno Municipal de Gómez Farías, Jalisco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6743" cy="5643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O.1. Fortalecer y actualizar el control interno institucional con el fin </w:t>
      </w:r>
      <w:r>
        <w:rPr>
          <w:b/>
          <w:spacing w:val="-3"/>
          <w:sz w:val="24"/>
        </w:rPr>
        <w:t>de </w:t>
      </w:r>
      <w:r>
        <w:rPr>
          <w:b/>
          <w:sz w:val="24"/>
        </w:rPr>
        <w:t>identificar y analizar los riesgos, así como ejecutar acciones preventivas en los programas, presupuesto y procesos institucionales que puedan afectar</w:t>
      </w:r>
      <w:r>
        <w:rPr>
          <w:b/>
          <w:spacing w:val="-29"/>
          <w:sz w:val="24"/>
        </w:rPr>
        <w:t> </w:t>
      </w:r>
      <w:r>
        <w:rPr>
          <w:b/>
          <w:sz w:val="24"/>
        </w:rPr>
        <w:t>el cumplimiento de metas y objetivos, asimismo, mejorar la eficiencia y eficacia de su gestión y prevenir posibles hechos de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corrupción.</w:t>
      </w:r>
    </w:p>
    <w:p>
      <w:pPr>
        <w:pStyle w:val="BodyText"/>
        <w:rPr>
          <w:b/>
          <w:sz w:val="26"/>
        </w:rPr>
      </w:pPr>
    </w:p>
    <w:p>
      <w:pPr>
        <w:pStyle w:val="Heading3"/>
        <w:numPr>
          <w:ilvl w:val="0"/>
          <w:numId w:val="1"/>
        </w:numPr>
        <w:tabs>
          <w:tab w:pos="1169" w:val="left" w:leader="none"/>
        </w:tabs>
        <w:spacing w:line="240" w:lineRule="auto" w:before="159" w:after="0"/>
        <w:ind w:left="1168" w:right="0" w:hanging="426"/>
        <w:jc w:val="left"/>
      </w:pPr>
      <w:r>
        <w:rPr/>
        <w:t>Premisas.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0"/>
          <w:numId w:val="4"/>
        </w:numPr>
        <w:tabs>
          <w:tab w:pos="1464" w:val="left" w:leader="none"/>
        </w:tabs>
        <w:spacing w:line="259" w:lineRule="auto" w:before="0" w:after="0"/>
        <w:ind w:left="1463" w:right="154" w:hanging="360"/>
        <w:jc w:val="both"/>
        <w:rPr>
          <w:sz w:val="24"/>
        </w:rPr>
      </w:pPr>
      <w:r>
        <w:rPr>
          <w:sz w:val="24"/>
        </w:rPr>
        <w:t>El órgano interno de control es la unidad administrativa encargada de promover,</w:t>
      </w:r>
      <w:r>
        <w:rPr>
          <w:spacing w:val="-8"/>
          <w:sz w:val="24"/>
        </w:rPr>
        <w:t> </w:t>
      </w:r>
      <w:r>
        <w:rPr>
          <w:sz w:val="24"/>
        </w:rPr>
        <w:t>evaluar</w:t>
      </w:r>
      <w:r>
        <w:rPr>
          <w:spacing w:val="-9"/>
          <w:sz w:val="24"/>
        </w:rPr>
        <w:t> </w:t>
      </w:r>
      <w:r>
        <w:rPr>
          <w:sz w:val="24"/>
        </w:rPr>
        <w:t>y</w:t>
      </w:r>
      <w:r>
        <w:rPr>
          <w:spacing w:val="-11"/>
          <w:sz w:val="24"/>
        </w:rPr>
        <w:t> </w:t>
      </w:r>
      <w:r>
        <w:rPr>
          <w:sz w:val="24"/>
        </w:rPr>
        <w:t>fortalecer</w:t>
      </w:r>
      <w:r>
        <w:rPr>
          <w:spacing w:val="-9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buen</w:t>
      </w:r>
      <w:r>
        <w:rPr>
          <w:spacing w:val="-10"/>
          <w:sz w:val="24"/>
        </w:rPr>
        <w:t> </w:t>
      </w:r>
      <w:r>
        <w:rPr>
          <w:sz w:val="24"/>
        </w:rPr>
        <w:t>funcionamiento</w:t>
      </w:r>
      <w:r>
        <w:rPr>
          <w:spacing w:val="-9"/>
          <w:sz w:val="24"/>
        </w:rPr>
        <w:t> </w:t>
      </w:r>
      <w:r>
        <w:rPr>
          <w:sz w:val="24"/>
        </w:rPr>
        <w:t>del</w:t>
      </w:r>
      <w:r>
        <w:rPr>
          <w:spacing w:val="-9"/>
          <w:sz w:val="24"/>
        </w:rPr>
        <w:t> </w:t>
      </w:r>
      <w:r>
        <w:rPr>
          <w:sz w:val="24"/>
        </w:rPr>
        <w:t>control</w:t>
      </w:r>
      <w:r>
        <w:rPr>
          <w:spacing w:val="-9"/>
          <w:sz w:val="24"/>
        </w:rPr>
        <w:t> </w:t>
      </w:r>
      <w:r>
        <w:rPr>
          <w:sz w:val="24"/>
        </w:rPr>
        <w:t>interno</w:t>
      </w:r>
      <w:r>
        <w:rPr>
          <w:spacing w:val="-6"/>
          <w:sz w:val="24"/>
        </w:rPr>
        <w:t> </w:t>
      </w:r>
      <w:r>
        <w:rPr>
          <w:sz w:val="24"/>
        </w:rPr>
        <w:t>en el Gobierno Municipal de Gómez Farías, Jalisco., de corregir, investigar y substanciar las faltas administrativas en que incurran sus servidores públicos, de resolver las faltas administrativas no graves y en el caso de tratarse de faltas administrativas graves, remitir los procedimientos al Tribunal de Justicia Administrativa para su resolución, de conformidad con los procedimientos que establecen las leyes generales y locales en la materia, de igual manera revisar el ingreso, egreso, manejo, custodia y aplicación de recursos</w:t>
      </w:r>
      <w:r>
        <w:rPr>
          <w:spacing w:val="-2"/>
          <w:sz w:val="24"/>
        </w:rPr>
        <w:t> </w:t>
      </w:r>
      <w:r>
        <w:rPr>
          <w:sz w:val="24"/>
        </w:rPr>
        <w:t>públicos.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464" w:val="left" w:leader="none"/>
        </w:tabs>
        <w:spacing w:line="259" w:lineRule="auto" w:before="0" w:after="0"/>
        <w:ind w:left="1463" w:right="158" w:hanging="360"/>
        <w:jc w:val="both"/>
        <w:rPr>
          <w:sz w:val="24"/>
        </w:rPr>
      </w:pPr>
      <w:r>
        <w:rPr>
          <w:sz w:val="24"/>
        </w:rPr>
        <w:t>El órgano interno de control es la instancia facultada para presentar ante</w:t>
      </w:r>
      <w:r>
        <w:rPr>
          <w:spacing w:val="-42"/>
          <w:sz w:val="24"/>
        </w:rPr>
        <w:t> </w:t>
      </w:r>
      <w:r>
        <w:rPr>
          <w:sz w:val="24"/>
        </w:rPr>
        <w:t>la Fiscalía Especializada en Combate a la Corrupción las denuncias por hechos u omisiones que pudieran ser constitutivos de</w:t>
      </w:r>
      <w:r>
        <w:rPr>
          <w:spacing w:val="-6"/>
          <w:sz w:val="24"/>
        </w:rPr>
        <w:t> </w:t>
      </w:r>
      <w:r>
        <w:rPr>
          <w:sz w:val="24"/>
        </w:rPr>
        <w:t>delito.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464" w:val="left" w:leader="none"/>
        </w:tabs>
        <w:spacing w:line="259" w:lineRule="auto" w:before="0" w:after="0"/>
        <w:ind w:left="1463" w:right="162" w:hanging="360"/>
        <w:jc w:val="both"/>
        <w:rPr>
          <w:sz w:val="24"/>
        </w:rPr>
      </w:pP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conducta</w:t>
      </w:r>
      <w:r>
        <w:rPr>
          <w:spacing w:val="-13"/>
          <w:sz w:val="24"/>
        </w:rPr>
        <w:t> </w:t>
      </w:r>
      <w:r>
        <w:rPr>
          <w:sz w:val="24"/>
        </w:rPr>
        <w:t>adecuada</w:t>
      </w:r>
      <w:r>
        <w:rPr>
          <w:spacing w:val="-15"/>
          <w:sz w:val="24"/>
        </w:rPr>
        <w:t> </w:t>
      </w:r>
      <w:r>
        <w:rPr>
          <w:sz w:val="24"/>
        </w:rPr>
        <w:t>del</w:t>
      </w:r>
      <w:r>
        <w:rPr>
          <w:spacing w:val="-14"/>
          <w:sz w:val="24"/>
        </w:rPr>
        <w:t> </w:t>
      </w:r>
      <w:r>
        <w:rPr>
          <w:sz w:val="24"/>
        </w:rPr>
        <w:t>servicio</w:t>
      </w:r>
      <w:r>
        <w:rPr>
          <w:spacing w:val="-13"/>
          <w:sz w:val="24"/>
        </w:rPr>
        <w:t> </w:t>
      </w:r>
      <w:r>
        <w:rPr>
          <w:sz w:val="24"/>
        </w:rPr>
        <w:t>público,</w:t>
      </w:r>
      <w:r>
        <w:rPr>
          <w:spacing w:val="-13"/>
          <w:sz w:val="24"/>
        </w:rPr>
        <w:t> </w:t>
      </w:r>
      <w:r>
        <w:rPr>
          <w:sz w:val="24"/>
        </w:rPr>
        <w:t>no</w:t>
      </w:r>
      <w:r>
        <w:rPr>
          <w:spacing w:val="-15"/>
          <w:sz w:val="24"/>
        </w:rPr>
        <w:t> </w:t>
      </w:r>
      <w:r>
        <w:rPr>
          <w:sz w:val="24"/>
        </w:rPr>
        <w:t>solo</w:t>
      </w:r>
      <w:r>
        <w:rPr>
          <w:spacing w:val="-13"/>
          <w:sz w:val="24"/>
        </w:rPr>
        <w:t> </w:t>
      </w:r>
      <w:r>
        <w:rPr>
          <w:sz w:val="24"/>
        </w:rPr>
        <w:t>debe</w:t>
      </w:r>
      <w:r>
        <w:rPr>
          <w:spacing w:val="-13"/>
          <w:sz w:val="24"/>
        </w:rPr>
        <w:t> </w:t>
      </w:r>
      <w:r>
        <w:rPr>
          <w:sz w:val="24"/>
        </w:rPr>
        <w:t>ser</w:t>
      </w:r>
      <w:r>
        <w:rPr>
          <w:spacing w:val="-15"/>
          <w:sz w:val="24"/>
        </w:rPr>
        <w:t> </w:t>
      </w:r>
      <w:r>
        <w:rPr>
          <w:sz w:val="24"/>
        </w:rPr>
        <w:t>dentro</w:t>
      </w:r>
      <w:r>
        <w:rPr>
          <w:spacing w:val="-16"/>
          <w:sz w:val="24"/>
        </w:rPr>
        <w:t> </w:t>
      </w:r>
      <w:r>
        <w:rPr>
          <w:sz w:val="24"/>
        </w:rPr>
        <w:t>del</w:t>
      </w:r>
      <w:r>
        <w:rPr>
          <w:spacing w:val="-14"/>
          <w:sz w:val="24"/>
        </w:rPr>
        <w:t> </w:t>
      </w:r>
      <w:r>
        <w:rPr>
          <w:sz w:val="24"/>
        </w:rPr>
        <w:t>área laboral, si no en el entorno del servidor público donde interactúa, por tanto, se deberá emitir, observar y vigilar el cumplimiento del Código de Ética, al que deberán sujetarse los servidores públicos del Ayuntamiento, conforme a los lineamientos que emita el Sistema Nacional</w:t>
      </w:r>
      <w:r>
        <w:rPr>
          <w:spacing w:val="-8"/>
          <w:sz w:val="24"/>
        </w:rPr>
        <w:t> </w:t>
      </w:r>
      <w:r>
        <w:rPr>
          <w:sz w:val="24"/>
        </w:rPr>
        <w:t>Anticorrupción.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464" w:val="left" w:leader="none"/>
        </w:tabs>
        <w:spacing w:line="259" w:lineRule="auto" w:before="0" w:after="0"/>
        <w:ind w:left="1463" w:right="157" w:hanging="360"/>
        <w:jc w:val="both"/>
        <w:rPr>
          <w:sz w:val="24"/>
        </w:rPr>
      </w:pPr>
      <w:r>
        <w:rPr>
          <w:sz w:val="24"/>
        </w:rPr>
        <w:t>La</w:t>
      </w:r>
      <w:r>
        <w:rPr>
          <w:spacing w:val="-14"/>
          <w:sz w:val="24"/>
        </w:rPr>
        <w:t> </w:t>
      </w:r>
      <w:r>
        <w:rPr>
          <w:sz w:val="24"/>
        </w:rPr>
        <w:t>Red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Contralorías</w:t>
      </w:r>
      <w:r>
        <w:rPr>
          <w:spacing w:val="-15"/>
          <w:sz w:val="24"/>
        </w:rPr>
        <w:t> </w:t>
      </w:r>
      <w:r>
        <w:rPr>
          <w:sz w:val="24"/>
        </w:rPr>
        <w:t>Ciudadanas</w:t>
      </w:r>
      <w:r>
        <w:rPr>
          <w:spacing w:val="-15"/>
          <w:sz w:val="24"/>
        </w:rPr>
        <w:t> </w:t>
      </w:r>
      <w:r>
        <w:rPr>
          <w:sz w:val="24"/>
        </w:rPr>
        <w:t>son</w:t>
      </w:r>
      <w:r>
        <w:rPr>
          <w:spacing w:val="-11"/>
          <w:sz w:val="24"/>
        </w:rPr>
        <w:t> </w:t>
      </w:r>
      <w:r>
        <w:rPr>
          <w:sz w:val="24"/>
        </w:rPr>
        <w:t>un</w:t>
      </w:r>
      <w:r>
        <w:rPr>
          <w:spacing w:val="-13"/>
          <w:sz w:val="24"/>
        </w:rPr>
        <w:t> </w:t>
      </w:r>
      <w:r>
        <w:rPr>
          <w:sz w:val="24"/>
        </w:rPr>
        <w:t>instrumento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participación</w:t>
      </w:r>
      <w:r>
        <w:rPr>
          <w:spacing w:val="-14"/>
          <w:sz w:val="24"/>
        </w:rPr>
        <w:t> </w:t>
      </w:r>
      <w:r>
        <w:rPr>
          <w:sz w:val="24"/>
        </w:rPr>
        <w:t>por el que la ciudadanía en general, de forma voluntaria y honorífica, asume el compromiso de colaborar con la administración pública, para vigilar y supervisar que el gasto público sea implementado de forma transparente, eficaz y</w:t>
      </w:r>
      <w:r>
        <w:rPr>
          <w:spacing w:val="-4"/>
          <w:sz w:val="24"/>
        </w:rPr>
        <w:t> </w:t>
      </w:r>
      <w:r>
        <w:rPr>
          <w:sz w:val="24"/>
        </w:rPr>
        <w:t>eficiente.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1464" w:val="left" w:leader="none"/>
        </w:tabs>
        <w:spacing w:line="259" w:lineRule="auto" w:before="0" w:after="0"/>
        <w:ind w:left="1463" w:right="159" w:hanging="360"/>
        <w:jc w:val="both"/>
        <w:rPr>
          <w:sz w:val="24"/>
        </w:rPr>
      </w:pP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acuerdo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Ley</w:t>
      </w:r>
      <w:r>
        <w:rPr>
          <w:spacing w:val="-13"/>
          <w:sz w:val="24"/>
        </w:rPr>
        <w:t> </w:t>
      </w:r>
      <w:r>
        <w:rPr>
          <w:sz w:val="24"/>
        </w:rPr>
        <w:t>del</w:t>
      </w:r>
      <w:r>
        <w:rPr>
          <w:spacing w:val="-12"/>
          <w:sz w:val="24"/>
        </w:rPr>
        <w:t> </w:t>
      </w:r>
      <w:r>
        <w:rPr>
          <w:sz w:val="24"/>
        </w:rPr>
        <w:t>Sistema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Participación</w:t>
      </w:r>
      <w:r>
        <w:rPr>
          <w:spacing w:val="-10"/>
          <w:sz w:val="24"/>
        </w:rPr>
        <w:t> </w:t>
      </w:r>
      <w:r>
        <w:rPr>
          <w:sz w:val="24"/>
        </w:rPr>
        <w:t>Ciudadana</w:t>
      </w:r>
      <w:r>
        <w:rPr>
          <w:spacing w:val="-12"/>
          <w:sz w:val="24"/>
        </w:rPr>
        <w:t> </w:t>
      </w:r>
      <w:r>
        <w:rPr>
          <w:sz w:val="24"/>
        </w:rPr>
        <w:t>y</w:t>
      </w:r>
      <w:r>
        <w:rPr>
          <w:spacing w:val="-14"/>
          <w:sz w:val="24"/>
        </w:rPr>
        <w:t> </w:t>
      </w:r>
      <w:r>
        <w:rPr>
          <w:sz w:val="24"/>
        </w:rPr>
        <w:t>Popular</w:t>
      </w:r>
      <w:r>
        <w:rPr>
          <w:spacing w:val="-11"/>
          <w:sz w:val="24"/>
        </w:rPr>
        <w:t> </w:t>
      </w:r>
      <w:r>
        <w:rPr>
          <w:sz w:val="24"/>
        </w:rPr>
        <w:t>para la</w:t>
      </w:r>
      <w:r>
        <w:rPr>
          <w:spacing w:val="-11"/>
          <w:sz w:val="24"/>
        </w:rPr>
        <w:t> </w:t>
      </w:r>
      <w:r>
        <w:rPr>
          <w:sz w:val="24"/>
        </w:rPr>
        <w:t>Gobernanza</w:t>
      </w:r>
      <w:r>
        <w:rPr>
          <w:spacing w:val="-11"/>
          <w:sz w:val="24"/>
        </w:rPr>
        <w:t> </w:t>
      </w:r>
      <w:r>
        <w:rPr>
          <w:sz w:val="24"/>
        </w:rPr>
        <w:t>del</w:t>
      </w:r>
      <w:r>
        <w:rPr>
          <w:spacing w:val="-12"/>
          <w:sz w:val="24"/>
        </w:rPr>
        <w:t> </w:t>
      </w:r>
      <w:r>
        <w:rPr>
          <w:sz w:val="24"/>
        </w:rPr>
        <w:t>Estado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Jalisco,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Contraloría</w:t>
      </w:r>
      <w:r>
        <w:rPr>
          <w:spacing w:val="-11"/>
          <w:sz w:val="24"/>
        </w:rPr>
        <w:t> </w:t>
      </w:r>
      <w:r>
        <w:rPr>
          <w:sz w:val="24"/>
        </w:rPr>
        <w:t>Social</w:t>
      </w:r>
      <w:r>
        <w:rPr>
          <w:spacing w:val="-11"/>
          <w:sz w:val="24"/>
        </w:rPr>
        <w:t> </w:t>
      </w:r>
      <w:r>
        <w:rPr>
          <w:sz w:val="24"/>
        </w:rPr>
        <w:t>es</w:t>
      </w:r>
      <w:r>
        <w:rPr>
          <w:spacing w:val="-12"/>
          <w:sz w:val="24"/>
        </w:rPr>
        <w:t> </w:t>
      </w:r>
      <w:r>
        <w:rPr>
          <w:sz w:val="24"/>
        </w:rPr>
        <w:t>el</w:t>
      </w:r>
      <w:r>
        <w:rPr>
          <w:spacing w:val="-12"/>
          <w:sz w:val="24"/>
        </w:rPr>
        <w:t> </w:t>
      </w:r>
      <w:r>
        <w:rPr>
          <w:sz w:val="24"/>
        </w:rPr>
        <w:t>mecanismo</w:t>
      </w:r>
    </w:p>
    <w:p>
      <w:pPr>
        <w:spacing w:after="0" w:line="259" w:lineRule="auto"/>
        <w:jc w:val="both"/>
        <w:rPr>
          <w:sz w:val="24"/>
        </w:rPr>
        <w:sectPr>
          <w:pgSz w:w="12240" w:h="15840"/>
          <w:pgMar w:header="0" w:footer="1003" w:top="1500" w:bottom="1200" w:left="1100" w:right="1540"/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spacing w:line="259" w:lineRule="auto" w:before="92"/>
        <w:ind w:left="1463" w:right="159"/>
        <w:jc w:val="both"/>
      </w:pPr>
      <w:r>
        <w:rPr/>
        <w:t>de participación mediante el cual la ciudadanía y los organismos del sector social privado forman una instancia de vigilancia y observación de las actividades de gobierno y se tiene la obligación de establecer dentro de su normatividad interna aplicable la figura de la Contraloría Social.</w:t>
      </w:r>
    </w:p>
    <w:p>
      <w:pPr>
        <w:pStyle w:val="BodyText"/>
        <w:spacing w:before="5"/>
        <w:rPr>
          <w:sz w:val="26"/>
        </w:rPr>
      </w:pPr>
    </w:p>
    <w:p>
      <w:pPr>
        <w:pStyle w:val="Heading3"/>
        <w:numPr>
          <w:ilvl w:val="0"/>
          <w:numId w:val="1"/>
        </w:numPr>
        <w:tabs>
          <w:tab w:pos="1309" w:val="left" w:leader="none"/>
          <w:tab w:pos="1310" w:val="left" w:leader="none"/>
        </w:tabs>
        <w:spacing w:line="240" w:lineRule="auto" w:before="0" w:after="0"/>
        <w:ind w:left="1310" w:right="0" w:hanging="927"/>
        <w:jc w:val="left"/>
        <w:rPr>
          <w:rFonts w:ascii="Century Gothic"/>
        </w:rPr>
      </w:pPr>
      <w:r>
        <w:rPr/>
        <w:drawing>
          <wp:anchor distT="0" distB="0" distL="0" distR="0" allowOverlap="1" layoutInCell="1" locked="0" behindDoc="1" simplePos="0" relativeHeight="487349248">
            <wp:simplePos x="0" y="0"/>
            <wp:positionH relativeFrom="page">
              <wp:posOffset>2103158</wp:posOffset>
            </wp:positionH>
            <wp:positionV relativeFrom="paragraph">
              <wp:posOffset>-26998</wp:posOffset>
            </wp:positionV>
            <wp:extent cx="4026743" cy="5645306"/>
            <wp:effectExtent l="0" t="0" r="0" b="0"/>
            <wp:wrapNone/>
            <wp:docPr id="11" name="image4.jpeg" descr="Gobierno Municipal de Gómez Farías, Jalisco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6743" cy="5645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/>
        </w:rPr>
        <w:t>LINEAS DE</w:t>
      </w:r>
      <w:r>
        <w:rPr>
          <w:rFonts w:ascii="Century Gothic"/>
          <w:spacing w:val="-2"/>
        </w:rPr>
        <w:t> </w:t>
      </w:r>
      <w:r>
        <w:rPr>
          <w:rFonts w:ascii="Century Gothic"/>
        </w:rPr>
        <w:t>ACCION:</w:t>
      </w:r>
    </w:p>
    <w:p>
      <w:pPr>
        <w:pStyle w:val="BodyText"/>
        <w:spacing w:before="10"/>
        <w:rPr>
          <w:rFonts w:ascii="Century Gothic"/>
          <w:b/>
          <w:sz w:val="33"/>
        </w:rPr>
      </w:pPr>
    </w:p>
    <w:p>
      <w:pPr>
        <w:pStyle w:val="ListParagraph"/>
        <w:numPr>
          <w:ilvl w:val="1"/>
          <w:numId w:val="5"/>
        </w:numPr>
        <w:tabs>
          <w:tab w:pos="960" w:val="left" w:leader="none"/>
        </w:tabs>
        <w:spacing w:line="225" w:lineRule="auto" w:before="0" w:after="0"/>
        <w:ind w:left="460" w:right="162" w:firstLine="0"/>
        <w:jc w:val="left"/>
        <w:rPr>
          <w:rFonts w:ascii="Microsoft JhengHei" w:hAnsi="Microsoft JhengHei"/>
          <w:sz w:val="24"/>
        </w:rPr>
      </w:pPr>
      <w:r>
        <w:rPr>
          <w:rFonts w:ascii="Microsoft JhengHei" w:hAnsi="Microsoft JhengHei"/>
          <w:sz w:val="24"/>
        </w:rPr>
        <w:t>Armonizar la regulación municipal con la Ley General de Responsabilidades y la Ley de Responsabilidad Política y Administrativa del Estado de</w:t>
      </w:r>
      <w:r>
        <w:rPr>
          <w:rFonts w:ascii="Microsoft JhengHei" w:hAnsi="Microsoft JhengHei"/>
          <w:spacing w:val="-18"/>
          <w:sz w:val="24"/>
        </w:rPr>
        <w:t> </w:t>
      </w:r>
      <w:r>
        <w:rPr>
          <w:rFonts w:ascii="Microsoft JhengHei" w:hAnsi="Microsoft JhengHei"/>
          <w:sz w:val="24"/>
        </w:rPr>
        <w:t>Jalisco.</w:t>
      </w:r>
    </w:p>
    <w:p>
      <w:pPr>
        <w:pStyle w:val="BodyText"/>
        <w:spacing w:before="12"/>
        <w:rPr>
          <w:rFonts w:ascii="Microsoft JhengHei"/>
          <w:sz w:val="22"/>
        </w:rPr>
      </w:pPr>
    </w:p>
    <w:p>
      <w:pPr>
        <w:pStyle w:val="ListParagraph"/>
        <w:numPr>
          <w:ilvl w:val="1"/>
          <w:numId w:val="5"/>
        </w:numPr>
        <w:tabs>
          <w:tab w:pos="970" w:val="left" w:leader="none"/>
        </w:tabs>
        <w:spacing w:line="225" w:lineRule="auto" w:before="0" w:after="0"/>
        <w:ind w:left="460" w:right="157" w:firstLine="0"/>
        <w:jc w:val="left"/>
        <w:rPr>
          <w:rFonts w:ascii="Microsoft JhengHei" w:hAnsi="Microsoft JhengHei"/>
          <w:sz w:val="24"/>
        </w:rPr>
      </w:pPr>
      <w:r>
        <w:rPr>
          <w:rFonts w:ascii="Microsoft JhengHei" w:hAnsi="Microsoft JhengHei"/>
          <w:sz w:val="24"/>
        </w:rPr>
        <w:t>Implementación de la plataforma </w:t>
      </w:r>
      <w:r>
        <w:rPr>
          <w:rFonts w:ascii="Microsoft JhengHei" w:hAnsi="Microsoft JhengHei"/>
          <w:b/>
          <w:sz w:val="24"/>
        </w:rPr>
        <w:t>SiDECLARA </w:t>
      </w:r>
      <w:r>
        <w:rPr>
          <w:rFonts w:ascii="Microsoft JhengHei" w:hAnsi="Microsoft JhengHei"/>
          <w:sz w:val="24"/>
        </w:rPr>
        <w:t>de la Secretaria Ejecutiva del Sistema Estatal Anticorrupción Jalisco.</w:t>
      </w:r>
    </w:p>
    <w:p>
      <w:pPr>
        <w:pStyle w:val="BodyText"/>
        <w:spacing w:before="11"/>
        <w:rPr>
          <w:rFonts w:ascii="Microsoft JhengHei"/>
          <w:sz w:val="22"/>
        </w:rPr>
      </w:pPr>
    </w:p>
    <w:p>
      <w:pPr>
        <w:pStyle w:val="ListParagraph"/>
        <w:numPr>
          <w:ilvl w:val="1"/>
          <w:numId w:val="5"/>
        </w:numPr>
        <w:tabs>
          <w:tab w:pos="1001" w:val="left" w:leader="none"/>
        </w:tabs>
        <w:spacing w:line="225" w:lineRule="auto" w:before="1" w:after="0"/>
        <w:ind w:left="460" w:right="161" w:firstLine="0"/>
        <w:jc w:val="left"/>
        <w:rPr>
          <w:rFonts w:ascii="Microsoft JhengHei" w:hAnsi="Microsoft JhengHei"/>
          <w:sz w:val="24"/>
        </w:rPr>
      </w:pPr>
      <w:r>
        <w:rPr>
          <w:rFonts w:ascii="Microsoft JhengHei" w:hAnsi="Microsoft JhengHei"/>
          <w:sz w:val="24"/>
        </w:rPr>
        <w:t>Expedir los manuales, formatos de acta, además formatos necesarios de entrega-recepción de la administración</w:t>
      </w:r>
      <w:r>
        <w:rPr>
          <w:rFonts w:ascii="Microsoft JhengHei" w:hAnsi="Microsoft JhengHei"/>
          <w:spacing w:val="-2"/>
          <w:sz w:val="24"/>
        </w:rPr>
        <w:t> </w:t>
      </w:r>
      <w:r>
        <w:rPr>
          <w:rFonts w:ascii="Microsoft JhengHei" w:hAnsi="Microsoft JhengHei"/>
          <w:sz w:val="24"/>
        </w:rPr>
        <w:t>pública.</w:t>
      </w:r>
    </w:p>
    <w:p>
      <w:pPr>
        <w:pStyle w:val="BodyText"/>
        <w:spacing w:before="11"/>
        <w:rPr>
          <w:rFonts w:ascii="Microsoft JhengHei"/>
          <w:sz w:val="22"/>
        </w:rPr>
      </w:pPr>
    </w:p>
    <w:p>
      <w:pPr>
        <w:pStyle w:val="ListParagraph"/>
        <w:numPr>
          <w:ilvl w:val="1"/>
          <w:numId w:val="5"/>
        </w:numPr>
        <w:tabs>
          <w:tab w:pos="974" w:val="left" w:leader="none"/>
        </w:tabs>
        <w:spacing w:line="225" w:lineRule="auto" w:before="0" w:after="0"/>
        <w:ind w:left="460" w:right="156" w:firstLine="0"/>
        <w:jc w:val="left"/>
        <w:rPr>
          <w:rFonts w:ascii="Microsoft JhengHei" w:hAnsi="Microsoft JhengHei"/>
          <w:sz w:val="24"/>
        </w:rPr>
      </w:pPr>
      <w:r>
        <w:rPr>
          <w:rFonts w:ascii="Microsoft JhengHei" w:hAnsi="Microsoft JhengHei"/>
          <w:sz w:val="24"/>
        </w:rPr>
        <w:t>Participar en la realización de los procedimientos de entrega recepción de las diferentes áreas que integran el gobierno</w:t>
      </w:r>
      <w:r>
        <w:rPr>
          <w:rFonts w:ascii="Microsoft JhengHei" w:hAnsi="Microsoft JhengHei"/>
          <w:spacing w:val="-3"/>
          <w:sz w:val="24"/>
        </w:rPr>
        <w:t> </w:t>
      </w:r>
      <w:r>
        <w:rPr>
          <w:rFonts w:ascii="Microsoft JhengHei" w:hAnsi="Microsoft JhengHei"/>
          <w:sz w:val="24"/>
        </w:rPr>
        <w:t>municipal.</w:t>
      </w:r>
    </w:p>
    <w:p>
      <w:pPr>
        <w:pStyle w:val="BodyText"/>
        <w:spacing w:before="12"/>
        <w:rPr>
          <w:rFonts w:ascii="Microsoft JhengHei"/>
          <w:sz w:val="22"/>
        </w:rPr>
      </w:pPr>
    </w:p>
    <w:p>
      <w:pPr>
        <w:pStyle w:val="ListParagraph"/>
        <w:numPr>
          <w:ilvl w:val="1"/>
          <w:numId w:val="5"/>
        </w:numPr>
        <w:tabs>
          <w:tab w:pos="948" w:val="left" w:leader="none"/>
        </w:tabs>
        <w:spacing w:line="225" w:lineRule="auto" w:before="0" w:after="0"/>
        <w:ind w:left="460" w:right="156" w:firstLine="0"/>
        <w:jc w:val="left"/>
        <w:rPr>
          <w:rFonts w:ascii="Microsoft JhengHei" w:hAnsi="Microsoft JhengHei"/>
          <w:sz w:val="24"/>
        </w:rPr>
      </w:pPr>
      <w:r>
        <w:rPr>
          <w:rFonts w:ascii="Microsoft JhengHei" w:hAnsi="Microsoft JhengHei"/>
          <w:sz w:val="24"/>
        </w:rPr>
        <w:t>Iniciar</w:t>
      </w:r>
      <w:r>
        <w:rPr>
          <w:rFonts w:ascii="Microsoft JhengHei" w:hAnsi="Microsoft JhengHei"/>
          <w:spacing w:val="-12"/>
          <w:sz w:val="24"/>
        </w:rPr>
        <w:t> </w:t>
      </w:r>
      <w:r>
        <w:rPr>
          <w:rFonts w:ascii="Microsoft JhengHei" w:hAnsi="Microsoft JhengHei"/>
          <w:sz w:val="24"/>
        </w:rPr>
        <w:t>y</w:t>
      </w:r>
      <w:r>
        <w:rPr>
          <w:rFonts w:ascii="Microsoft JhengHei" w:hAnsi="Microsoft JhengHei"/>
          <w:spacing w:val="-9"/>
          <w:sz w:val="24"/>
        </w:rPr>
        <w:t> </w:t>
      </w:r>
      <w:r>
        <w:rPr>
          <w:rFonts w:ascii="Microsoft JhengHei" w:hAnsi="Microsoft JhengHei"/>
          <w:sz w:val="24"/>
        </w:rPr>
        <w:t>sustanciar</w:t>
      </w:r>
      <w:r>
        <w:rPr>
          <w:rFonts w:ascii="Microsoft JhengHei" w:hAnsi="Microsoft JhengHei"/>
          <w:spacing w:val="-12"/>
          <w:sz w:val="24"/>
        </w:rPr>
        <w:t> </w:t>
      </w:r>
      <w:r>
        <w:rPr>
          <w:rFonts w:ascii="Microsoft JhengHei" w:hAnsi="Microsoft JhengHei"/>
          <w:sz w:val="24"/>
        </w:rPr>
        <w:t>los</w:t>
      </w:r>
      <w:r>
        <w:rPr>
          <w:rFonts w:ascii="Microsoft JhengHei" w:hAnsi="Microsoft JhengHei"/>
          <w:spacing w:val="-7"/>
          <w:sz w:val="24"/>
        </w:rPr>
        <w:t> </w:t>
      </w:r>
      <w:r>
        <w:rPr>
          <w:rFonts w:ascii="Microsoft JhengHei" w:hAnsi="Microsoft JhengHei"/>
          <w:sz w:val="24"/>
        </w:rPr>
        <w:t>procedimientos</w:t>
      </w:r>
      <w:r>
        <w:rPr>
          <w:rFonts w:ascii="Microsoft JhengHei" w:hAnsi="Microsoft JhengHei"/>
          <w:spacing w:val="-8"/>
          <w:sz w:val="24"/>
        </w:rPr>
        <w:t> </w:t>
      </w:r>
      <w:r>
        <w:rPr>
          <w:rFonts w:ascii="Microsoft JhengHei" w:hAnsi="Microsoft JhengHei"/>
          <w:sz w:val="24"/>
        </w:rPr>
        <w:t>de</w:t>
      </w:r>
      <w:r>
        <w:rPr>
          <w:rFonts w:ascii="Microsoft JhengHei" w:hAnsi="Microsoft JhengHei"/>
          <w:spacing w:val="-11"/>
          <w:sz w:val="24"/>
        </w:rPr>
        <w:t> </w:t>
      </w:r>
      <w:r>
        <w:rPr>
          <w:rFonts w:ascii="Microsoft JhengHei" w:hAnsi="Microsoft JhengHei"/>
          <w:sz w:val="24"/>
        </w:rPr>
        <w:t>responsabilidades</w:t>
      </w:r>
      <w:r>
        <w:rPr>
          <w:rFonts w:ascii="Microsoft JhengHei" w:hAnsi="Microsoft JhengHei"/>
          <w:spacing w:val="-6"/>
          <w:sz w:val="24"/>
        </w:rPr>
        <w:t> </w:t>
      </w:r>
      <w:r>
        <w:rPr>
          <w:rFonts w:ascii="Microsoft JhengHei" w:hAnsi="Microsoft JhengHei"/>
          <w:sz w:val="24"/>
        </w:rPr>
        <w:t>Administrativas de los servidores públicos del gobierno</w:t>
      </w:r>
      <w:r>
        <w:rPr>
          <w:rFonts w:ascii="Microsoft JhengHei" w:hAnsi="Microsoft JhengHei"/>
          <w:spacing w:val="-4"/>
          <w:sz w:val="24"/>
        </w:rPr>
        <w:t> </w:t>
      </w:r>
      <w:r>
        <w:rPr>
          <w:rFonts w:ascii="Microsoft JhengHei" w:hAnsi="Microsoft JhengHei"/>
          <w:sz w:val="24"/>
        </w:rPr>
        <w:t>municipal.</w:t>
      </w:r>
    </w:p>
    <w:p>
      <w:pPr>
        <w:pStyle w:val="BodyText"/>
        <w:spacing w:before="8"/>
        <w:rPr>
          <w:rFonts w:ascii="Microsoft JhengHei"/>
          <w:sz w:val="22"/>
        </w:rPr>
      </w:pPr>
    </w:p>
    <w:p>
      <w:pPr>
        <w:pStyle w:val="ListParagraph"/>
        <w:numPr>
          <w:ilvl w:val="1"/>
          <w:numId w:val="5"/>
        </w:numPr>
        <w:tabs>
          <w:tab w:pos="1034" w:val="left" w:leader="none"/>
        </w:tabs>
        <w:spacing w:line="225" w:lineRule="auto" w:before="1" w:after="0"/>
        <w:ind w:left="460" w:right="157" w:firstLine="0"/>
        <w:jc w:val="left"/>
        <w:rPr>
          <w:rFonts w:ascii="Microsoft JhengHei" w:hAnsi="Microsoft JhengHei"/>
          <w:sz w:val="24"/>
        </w:rPr>
      </w:pPr>
      <w:r>
        <w:rPr>
          <w:rFonts w:ascii="Microsoft JhengHei" w:hAnsi="Microsoft JhengHei"/>
          <w:sz w:val="24"/>
        </w:rPr>
        <w:t>Realización de Auditorías internas a las diferentes áreas del gobierno municipal para corroborar que su funcionamiento sea</w:t>
      </w:r>
      <w:r>
        <w:rPr>
          <w:rFonts w:ascii="Microsoft JhengHei" w:hAnsi="Microsoft JhengHei"/>
          <w:spacing w:val="-9"/>
          <w:sz w:val="24"/>
        </w:rPr>
        <w:t> </w:t>
      </w:r>
      <w:r>
        <w:rPr>
          <w:rFonts w:ascii="Microsoft JhengHei" w:hAnsi="Microsoft JhengHei"/>
          <w:sz w:val="24"/>
        </w:rPr>
        <w:t>adecuado.</w:t>
      </w:r>
    </w:p>
    <w:p>
      <w:pPr>
        <w:pStyle w:val="BodyText"/>
        <w:spacing w:before="10"/>
        <w:rPr>
          <w:rFonts w:ascii="Microsoft JhengHei"/>
          <w:sz w:val="21"/>
        </w:rPr>
      </w:pPr>
    </w:p>
    <w:p>
      <w:pPr>
        <w:pStyle w:val="Heading3"/>
        <w:numPr>
          <w:ilvl w:val="0"/>
          <w:numId w:val="1"/>
        </w:numPr>
        <w:tabs>
          <w:tab w:pos="886" w:val="left" w:leader="none"/>
        </w:tabs>
        <w:spacing w:line="240" w:lineRule="auto" w:before="0" w:after="0"/>
        <w:ind w:left="885" w:right="0" w:hanging="503"/>
        <w:jc w:val="left"/>
        <w:rPr>
          <w:rFonts w:ascii="Microsoft JhengHei"/>
        </w:rPr>
      </w:pPr>
      <w:r>
        <w:rPr>
          <w:rFonts w:ascii="Microsoft JhengHei"/>
        </w:rPr>
        <w:t>Metas:</w:t>
      </w:r>
    </w:p>
    <w:p>
      <w:pPr>
        <w:pStyle w:val="BodyText"/>
        <w:spacing w:before="4"/>
        <w:rPr>
          <w:rFonts w:ascii="Microsoft JhengHei"/>
          <w:b/>
          <w:sz w:val="22"/>
        </w:rPr>
      </w:pPr>
    </w:p>
    <w:p>
      <w:pPr>
        <w:pStyle w:val="BodyText"/>
        <w:spacing w:line="225" w:lineRule="auto" w:before="1"/>
        <w:ind w:left="460" w:right="157"/>
        <w:jc w:val="both"/>
        <w:rPr>
          <w:rFonts w:ascii="Microsoft JhengHei" w:hAnsi="Microsoft JhengHei"/>
        </w:rPr>
      </w:pPr>
      <w:r>
        <w:rPr>
          <w:rFonts w:ascii="Microsoft JhengHei" w:hAnsi="Microsoft JhengHei"/>
          <w:b/>
        </w:rPr>
        <w:t>Meta 1.- </w:t>
      </w:r>
      <w:r>
        <w:rPr>
          <w:rFonts w:ascii="Microsoft JhengHei" w:hAnsi="Microsoft JhengHei"/>
        </w:rPr>
        <w:t>Que las funciones de las diferentes dependencia y entidades de la Administración Pública Municipal, al igual que la obra pública que se emprenda se apegue a la normatividad, programas, procedimientos y presupuestos</w:t>
      </w:r>
    </w:p>
    <w:p>
      <w:pPr>
        <w:spacing w:after="0" w:line="225" w:lineRule="auto"/>
        <w:jc w:val="both"/>
        <w:rPr>
          <w:rFonts w:ascii="Microsoft JhengHei" w:hAnsi="Microsoft JhengHei"/>
        </w:rPr>
        <w:sectPr>
          <w:pgSz w:w="12240" w:h="15840"/>
          <w:pgMar w:header="0" w:footer="1003" w:top="1500" w:bottom="1200" w:left="1100" w:right="1540"/>
        </w:sectPr>
      </w:pPr>
    </w:p>
    <w:p>
      <w:pPr>
        <w:pStyle w:val="BodyText"/>
        <w:spacing w:before="1"/>
        <w:rPr>
          <w:rFonts w:ascii="Microsoft JhengHei"/>
          <w:sz w:val="8"/>
        </w:rPr>
      </w:pPr>
    </w:p>
    <w:p>
      <w:pPr>
        <w:pStyle w:val="BodyText"/>
        <w:spacing w:line="225" w:lineRule="auto" w:before="58"/>
        <w:ind w:left="460" w:right="165"/>
        <w:jc w:val="both"/>
        <w:rPr>
          <w:rFonts w:ascii="Microsoft JhengHei"/>
        </w:rPr>
      </w:pPr>
      <w:r>
        <w:rPr/>
        <w:drawing>
          <wp:anchor distT="0" distB="0" distL="0" distR="0" allowOverlap="1" layoutInCell="1" locked="0" behindDoc="1" simplePos="0" relativeHeight="487349760">
            <wp:simplePos x="0" y="0"/>
            <wp:positionH relativeFrom="page">
              <wp:posOffset>1819694</wp:posOffset>
            </wp:positionH>
            <wp:positionV relativeFrom="paragraph">
              <wp:posOffset>678015</wp:posOffset>
            </wp:positionV>
            <wp:extent cx="4026743" cy="5645306"/>
            <wp:effectExtent l="0" t="0" r="0" b="0"/>
            <wp:wrapNone/>
            <wp:docPr id="13" name="image4.jpeg" descr="Gobierno Municipal de Gómez Farías, Jalisco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6743" cy="5645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JhengHei"/>
        </w:rPr>
        <w:t>establecidos, a fin de lograr una mayor transparencia en las acciones que estas emprenden de acuerdo a sus atribuciones.</w:t>
      </w:r>
    </w:p>
    <w:p>
      <w:pPr>
        <w:pStyle w:val="BodyText"/>
        <w:spacing w:before="11"/>
        <w:rPr>
          <w:rFonts w:ascii="Microsoft JhengHei"/>
          <w:sz w:val="22"/>
        </w:rPr>
      </w:pPr>
    </w:p>
    <w:p>
      <w:pPr>
        <w:pStyle w:val="BodyText"/>
        <w:spacing w:line="225" w:lineRule="auto" w:before="1"/>
        <w:ind w:left="460" w:right="155"/>
        <w:jc w:val="both"/>
        <w:rPr>
          <w:rFonts w:ascii="Microsoft JhengHei" w:hAnsi="Microsoft JhengHei"/>
        </w:rPr>
      </w:pPr>
      <w:r>
        <w:rPr>
          <w:rFonts w:ascii="Microsoft JhengHei" w:hAnsi="Microsoft JhengHei"/>
          <w:b/>
        </w:rPr>
        <w:t>Meta</w:t>
      </w:r>
      <w:r>
        <w:rPr>
          <w:rFonts w:ascii="Microsoft JhengHei" w:hAnsi="Microsoft JhengHei"/>
          <w:b/>
          <w:spacing w:val="-8"/>
        </w:rPr>
        <w:t> </w:t>
      </w:r>
      <w:r>
        <w:rPr>
          <w:rFonts w:ascii="Microsoft JhengHei" w:hAnsi="Microsoft JhengHei"/>
          <w:b/>
        </w:rPr>
        <w:t>2.-</w:t>
      </w:r>
      <w:r>
        <w:rPr>
          <w:rFonts w:ascii="Microsoft JhengHei" w:hAnsi="Microsoft JhengHei"/>
          <w:b/>
          <w:spacing w:val="-9"/>
        </w:rPr>
        <w:t> </w:t>
      </w:r>
      <w:r>
        <w:rPr>
          <w:rFonts w:ascii="Microsoft JhengHei" w:hAnsi="Microsoft JhengHei"/>
        </w:rPr>
        <w:t>La</w:t>
      </w:r>
      <w:r>
        <w:rPr>
          <w:rFonts w:ascii="Microsoft JhengHei" w:hAnsi="Microsoft JhengHei"/>
          <w:spacing w:val="-8"/>
        </w:rPr>
        <w:t> </w:t>
      </w:r>
      <w:r>
        <w:rPr>
          <w:rFonts w:ascii="Microsoft JhengHei" w:hAnsi="Microsoft JhengHei"/>
        </w:rPr>
        <w:t>plataforma</w:t>
      </w:r>
      <w:r>
        <w:rPr>
          <w:rFonts w:ascii="Microsoft JhengHei" w:hAnsi="Microsoft JhengHei"/>
          <w:spacing w:val="-8"/>
        </w:rPr>
        <w:t> </w:t>
      </w:r>
      <w:r>
        <w:rPr>
          <w:rFonts w:ascii="Microsoft JhengHei" w:hAnsi="Microsoft JhengHei"/>
        </w:rPr>
        <w:t>“</w:t>
      </w:r>
      <w:r>
        <w:rPr>
          <w:rFonts w:ascii="Microsoft JhengHei" w:hAnsi="Microsoft JhengHei"/>
          <w:b/>
        </w:rPr>
        <w:t>SiDECLARA”</w:t>
      </w:r>
      <w:r>
        <w:rPr>
          <w:rFonts w:ascii="Microsoft JhengHei" w:hAnsi="Microsoft JhengHei"/>
          <w:b/>
          <w:spacing w:val="-8"/>
        </w:rPr>
        <w:t> </w:t>
      </w:r>
      <w:r>
        <w:rPr>
          <w:rFonts w:ascii="Microsoft JhengHei" w:hAnsi="Microsoft JhengHei"/>
        </w:rPr>
        <w:t>sea</w:t>
      </w:r>
      <w:r>
        <w:rPr>
          <w:rFonts w:ascii="Microsoft JhengHei" w:hAnsi="Microsoft JhengHei"/>
          <w:spacing w:val="-9"/>
        </w:rPr>
        <w:t> </w:t>
      </w:r>
      <w:r>
        <w:rPr>
          <w:rFonts w:ascii="Microsoft JhengHei" w:hAnsi="Microsoft JhengHei"/>
        </w:rPr>
        <w:t>la</w:t>
      </w:r>
      <w:r>
        <w:rPr>
          <w:rFonts w:ascii="Microsoft JhengHei" w:hAnsi="Microsoft JhengHei"/>
          <w:spacing w:val="-7"/>
        </w:rPr>
        <w:t> </w:t>
      </w:r>
      <w:r>
        <w:rPr>
          <w:rFonts w:ascii="Microsoft JhengHei" w:hAnsi="Microsoft JhengHei"/>
        </w:rPr>
        <w:t>herramienta</w:t>
      </w:r>
      <w:r>
        <w:rPr>
          <w:rFonts w:ascii="Microsoft JhengHei" w:hAnsi="Microsoft JhengHei"/>
          <w:spacing w:val="-8"/>
        </w:rPr>
        <w:t> </w:t>
      </w:r>
      <w:r>
        <w:rPr>
          <w:rFonts w:ascii="Microsoft JhengHei" w:hAnsi="Microsoft JhengHei"/>
        </w:rPr>
        <w:t>digital</w:t>
      </w:r>
      <w:r>
        <w:rPr>
          <w:rFonts w:ascii="Microsoft JhengHei" w:hAnsi="Microsoft JhengHei"/>
          <w:spacing w:val="-7"/>
        </w:rPr>
        <w:t> </w:t>
      </w:r>
      <w:r>
        <w:rPr>
          <w:rFonts w:ascii="Microsoft JhengHei" w:hAnsi="Microsoft JhengHei"/>
        </w:rPr>
        <w:t>de</w:t>
      </w:r>
      <w:r>
        <w:rPr>
          <w:rFonts w:ascii="Microsoft JhengHei" w:hAnsi="Microsoft JhengHei"/>
          <w:spacing w:val="-9"/>
        </w:rPr>
        <w:t> </w:t>
      </w:r>
      <w:r>
        <w:rPr>
          <w:rFonts w:ascii="Microsoft JhengHei" w:hAnsi="Microsoft JhengHei"/>
        </w:rPr>
        <w:t>recepción</w:t>
      </w:r>
      <w:r>
        <w:rPr>
          <w:rFonts w:ascii="Microsoft JhengHei" w:hAnsi="Microsoft JhengHei"/>
          <w:spacing w:val="-7"/>
        </w:rPr>
        <w:t> </w:t>
      </w:r>
      <w:r>
        <w:rPr>
          <w:rFonts w:ascii="Microsoft JhengHei" w:hAnsi="Microsoft JhengHei"/>
        </w:rPr>
        <w:t>y de resguardo de las declaraciones patrimoniales y de interés de funcionarios y servidores públicos, en sus tres vertientes, inicial, de modificación y final, apoyando en su capacitación y asesoría para el adecuado uso y</w:t>
      </w:r>
      <w:r>
        <w:rPr>
          <w:rFonts w:ascii="Microsoft JhengHei" w:hAnsi="Microsoft JhengHei"/>
          <w:spacing w:val="-15"/>
        </w:rPr>
        <w:t> </w:t>
      </w:r>
      <w:r>
        <w:rPr>
          <w:rFonts w:ascii="Microsoft JhengHei" w:hAnsi="Microsoft JhengHei"/>
        </w:rPr>
        <w:t>desarrollo.</w:t>
      </w:r>
    </w:p>
    <w:p>
      <w:pPr>
        <w:pStyle w:val="BodyText"/>
        <w:spacing w:before="12"/>
        <w:rPr>
          <w:rFonts w:ascii="Microsoft JhengHei"/>
          <w:sz w:val="22"/>
        </w:rPr>
      </w:pPr>
    </w:p>
    <w:p>
      <w:pPr>
        <w:pStyle w:val="BodyText"/>
        <w:spacing w:line="225" w:lineRule="auto"/>
        <w:ind w:left="460" w:right="155"/>
        <w:jc w:val="both"/>
        <w:rPr>
          <w:rFonts w:ascii="Microsoft JhengHei" w:hAnsi="Microsoft JhengHei"/>
        </w:rPr>
      </w:pPr>
      <w:r>
        <w:rPr>
          <w:rFonts w:ascii="Microsoft JhengHei" w:hAnsi="Microsoft JhengHei"/>
          <w:b/>
        </w:rPr>
        <w:t>Meta</w:t>
      </w:r>
      <w:r>
        <w:rPr>
          <w:rFonts w:ascii="Microsoft JhengHei" w:hAnsi="Microsoft JhengHei"/>
          <w:b/>
          <w:spacing w:val="-8"/>
        </w:rPr>
        <w:t> </w:t>
      </w:r>
      <w:r>
        <w:rPr>
          <w:rFonts w:ascii="Microsoft JhengHei" w:hAnsi="Microsoft JhengHei"/>
          <w:b/>
        </w:rPr>
        <w:t>3.-</w:t>
      </w:r>
      <w:r>
        <w:rPr>
          <w:rFonts w:ascii="Microsoft JhengHei" w:hAnsi="Microsoft JhengHei"/>
          <w:b/>
          <w:spacing w:val="-8"/>
        </w:rPr>
        <w:t> </w:t>
      </w:r>
      <w:r>
        <w:rPr>
          <w:rFonts w:ascii="Microsoft JhengHei" w:hAnsi="Microsoft JhengHei"/>
        </w:rPr>
        <w:t>Contar</w:t>
      </w:r>
      <w:r>
        <w:rPr>
          <w:rFonts w:ascii="Microsoft JhengHei" w:hAnsi="Microsoft JhengHei"/>
          <w:spacing w:val="-6"/>
        </w:rPr>
        <w:t> </w:t>
      </w:r>
      <w:r>
        <w:rPr>
          <w:rFonts w:ascii="Microsoft JhengHei" w:hAnsi="Microsoft JhengHei"/>
        </w:rPr>
        <w:t>con</w:t>
      </w:r>
      <w:r>
        <w:rPr>
          <w:rFonts w:ascii="Microsoft JhengHei" w:hAnsi="Microsoft JhengHei"/>
          <w:spacing w:val="-5"/>
        </w:rPr>
        <w:t> </w:t>
      </w:r>
      <w:r>
        <w:rPr>
          <w:rFonts w:ascii="Microsoft JhengHei" w:hAnsi="Microsoft JhengHei"/>
        </w:rPr>
        <w:t>manuales,</w:t>
      </w:r>
      <w:r>
        <w:rPr>
          <w:rFonts w:ascii="Microsoft JhengHei" w:hAnsi="Microsoft JhengHei"/>
          <w:spacing w:val="-7"/>
        </w:rPr>
        <w:t> </w:t>
      </w:r>
      <w:r>
        <w:rPr>
          <w:rFonts w:ascii="Microsoft JhengHei" w:hAnsi="Microsoft JhengHei"/>
        </w:rPr>
        <w:t>formatos</w:t>
      </w:r>
      <w:r>
        <w:rPr>
          <w:rFonts w:ascii="Microsoft JhengHei" w:hAnsi="Microsoft JhengHei"/>
          <w:spacing w:val="-8"/>
        </w:rPr>
        <w:t> </w:t>
      </w:r>
      <w:r>
        <w:rPr>
          <w:rFonts w:ascii="Microsoft JhengHei" w:hAnsi="Microsoft JhengHei"/>
        </w:rPr>
        <w:t>de</w:t>
      </w:r>
      <w:r>
        <w:rPr>
          <w:rFonts w:ascii="Microsoft JhengHei" w:hAnsi="Microsoft JhengHei"/>
          <w:spacing w:val="-8"/>
        </w:rPr>
        <w:t> </w:t>
      </w:r>
      <w:r>
        <w:rPr>
          <w:rFonts w:ascii="Microsoft JhengHei" w:hAnsi="Microsoft JhengHei"/>
        </w:rPr>
        <w:t>acta</w:t>
      </w:r>
      <w:r>
        <w:rPr>
          <w:rFonts w:ascii="Microsoft JhengHei" w:hAnsi="Microsoft JhengHei"/>
          <w:spacing w:val="-7"/>
        </w:rPr>
        <w:t> </w:t>
      </w:r>
      <w:r>
        <w:rPr>
          <w:rFonts w:ascii="Microsoft JhengHei" w:hAnsi="Microsoft JhengHei"/>
        </w:rPr>
        <w:t>pertinentes</w:t>
      </w:r>
      <w:r>
        <w:rPr>
          <w:rFonts w:ascii="Microsoft JhengHei" w:hAnsi="Microsoft JhengHei"/>
          <w:spacing w:val="-8"/>
        </w:rPr>
        <w:t> </w:t>
      </w:r>
      <w:r>
        <w:rPr>
          <w:rFonts w:ascii="Microsoft JhengHei" w:hAnsi="Microsoft JhengHei"/>
        </w:rPr>
        <w:t>y</w:t>
      </w:r>
      <w:r>
        <w:rPr>
          <w:rFonts w:ascii="Microsoft JhengHei" w:hAnsi="Microsoft JhengHei"/>
          <w:spacing w:val="-5"/>
        </w:rPr>
        <w:t> </w:t>
      </w:r>
      <w:r>
        <w:rPr>
          <w:rFonts w:ascii="Microsoft JhengHei" w:hAnsi="Microsoft JhengHei"/>
        </w:rPr>
        <w:t>necesarios</w:t>
      </w:r>
      <w:r>
        <w:rPr>
          <w:rFonts w:ascii="Microsoft JhengHei" w:hAnsi="Microsoft JhengHei"/>
          <w:spacing w:val="-3"/>
        </w:rPr>
        <w:t> </w:t>
      </w:r>
      <w:r>
        <w:rPr>
          <w:rFonts w:ascii="Microsoft JhengHei" w:hAnsi="Microsoft JhengHei"/>
        </w:rPr>
        <w:t>para</w:t>
      </w:r>
      <w:r>
        <w:rPr>
          <w:rFonts w:ascii="Microsoft JhengHei" w:hAnsi="Microsoft JhengHei"/>
          <w:spacing w:val="-8"/>
        </w:rPr>
        <w:t> </w:t>
      </w:r>
      <w:r>
        <w:rPr>
          <w:rFonts w:ascii="Microsoft JhengHei" w:hAnsi="Microsoft JhengHei"/>
        </w:rPr>
        <w:t>la entrega-recepción de la administración pública</w:t>
      </w:r>
      <w:r>
        <w:rPr>
          <w:rFonts w:ascii="Microsoft JhengHei" w:hAnsi="Microsoft JhengHei"/>
          <w:spacing w:val="-1"/>
        </w:rPr>
        <w:t> </w:t>
      </w:r>
      <w:r>
        <w:rPr>
          <w:rFonts w:ascii="Microsoft JhengHei" w:hAnsi="Microsoft JhengHei"/>
        </w:rPr>
        <w:t>municipal.</w:t>
      </w:r>
    </w:p>
    <w:p>
      <w:pPr>
        <w:pStyle w:val="BodyText"/>
        <w:spacing w:before="11"/>
        <w:rPr>
          <w:rFonts w:ascii="Microsoft JhengHei"/>
          <w:sz w:val="22"/>
        </w:rPr>
      </w:pPr>
    </w:p>
    <w:p>
      <w:pPr>
        <w:pStyle w:val="BodyText"/>
        <w:spacing w:line="225" w:lineRule="auto" w:before="1"/>
        <w:ind w:left="460" w:right="157"/>
        <w:jc w:val="both"/>
        <w:rPr>
          <w:rFonts w:ascii="Microsoft JhengHei" w:hAnsi="Microsoft JhengHei"/>
        </w:rPr>
      </w:pPr>
      <w:r>
        <w:rPr>
          <w:rFonts w:ascii="Microsoft JhengHei" w:hAnsi="Microsoft JhengHei"/>
          <w:b/>
        </w:rPr>
        <w:t>Meta 4.- </w:t>
      </w:r>
      <w:r>
        <w:rPr>
          <w:rFonts w:ascii="Microsoft JhengHei" w:hAnsi="Microsoft JhengHei"/>
        </w:rPr>
        <w:t>Coordinar la instrumentación de la entrega-recepción, revisar y supervisar el cumplimento del procedimiento de entrega-recepción y fincar, en su caso, las responsabilidades que correspondan.</w:t>
      </w:r>
    </w:p>
    <w:p>
      <w:pPr>
        <w:pStyle w:val="BodyText"/>
        <w:spacing w:before="9"/>
        <w:rPr>
          <w:rFonts w:ascii="Microsoft JhengHei"/>
          <w:sz w:val="22"/>
        </w:rPr>
      </w:pPr>
    </w:p>
    <w:p>
      <w:pPr>
        <w:pStyle w:val="BodyText"/>
        <w:spacing w:line="225" w:lineRule="auto"/>
        <w:ind w:left="460" w:right="156"/>
        <w:jc w:val="both"/>
        <w:rPr>
          <w:rFonts w:ascii="Microsoft JhengHei" w:hAnsi="Microsoft JhengHei"/>
        </w:rPr>
      </w:pPr>
      <w:r>
        <w:rPr>
          <w:rFonts w:ascii="Microsoft JhengHei" w:hAnsi="Microsoft JhengHei"/>
          <w:b/>
        </w:rPr>
        <w:t>Meta</w:t>
      </w:r>
      <w:r>
        <w:rPr>
          <w:rFonts w:ascii="Microsoft JhengHei" w:hAnsi="Microsoft JhengHei"/>
          <w:b/>
          <w:spacing w:val="-11"/>
        </w:rPr>
        <w:t> </w:t>
      </w:r>
      <w:r>
        <w:rPr>
          <w:rFonts w:ascii="Microsoft JhengHei" w:hAnsi="Microsoft JhengHei"/>
          <w:b/>
        </w:rPr>
        <w:t>5.-</w:t>
      </w:r>
      <w:r>
        <w:rPr>
          <w:rFonts w:ascii="Microsoft JhengHei" w:hAnsi="Microsoft JhengHei"/>
        </w:rPr>
        <w:t>,</w:t>
      </w:r>
      <w:r>
        <w:rPr>
          <w:rFonts w:ascii="Microsoft JhengHei" w:hAnsi="Microsoft JhengHei"/>
          <w:spacing w:val="-11"/>
        </w:rPr>
        <w:t> </w:t>
      </w:r>
      <w:r>
        <w:rPr>
          <w:rFonts w:ascii="Microsoft JhengHei" w:hAnsi="Microsoft JhengHei"/>
        </w:rPr>
        <w:t>en</w:t>
      </w:r>
      <w:r>
        <w:rPr>
          <w:rFonts w:ascii="Microsoft JhengHei" w:hAnsi="Microsoft JhengHei"/>
          <w:spacing w:val="-10"/>
        </w:rPr>
        <w:t> </w:t>
      </w:r>
      <w:r>
        <w:rPr>
          <w:rFonts w:ascii="Microsoft JhengHei" w:hAnsi="Microsoft JhengHei"/>
        </w:rPr>
        <w:t>términos</w:t>
      </w:r>
      <w:r>
        <w:rPr>
          <w:rFonts w:ascii="Microsoft JhengHei" w:hAnsi="Microsoft JhengHei"/>
          <w:spacing w:val="-12"/>
        </w:rPr>
        <w:t> </w:t>
      </w:r>
      <w:r>
        <w:rPr>
          <w:rFonts w:ascii="Microsoft JhengHei" w:hAnsi="Microsoft JhengHei"/>
        </w:rPr>
        <w:t>de</w:t>
      </w:r>
      <w:r>
        <w:rPr>
          <w:rFonts w:ascii="Microsoft JhengHei" w:hAnsi="Microsoft JhengHei"/>
          <w:spacing w:val="-12"/>
        </w:rPr>
        <w:t> </w:t>
      </w:r>
      <w:r>
        <w:rPr>
          <w:rFonts w:ascii="Microsoft JhengHei" w:hAnsi="Microsoft JhengHei"/>
        </w:rPr>
        <w:t>la</w:t>
      </w:r>
      <w:r>
        <w:rPr>
          <w:rFonts w:ascii="Microsoft JhengHei" w:hAnsi="Microsoft JhengHei"/>
          <w:spacing w:val="-10"/>
        </w:rPr>
        <w:t> </w:t>
      </w:r>
      <w:r>
        <w:rPr>
          <w:rFonts w:ascii="Microsoft JhengHei" w:hAnsi="Microsoft JhengHei"/>
        </w:rPr>
        <w:t>Ley</w:t>
      </w:r>
      <w:r>
        <w:rPr>
          <w:rFonts w:ascii="Microsoft JhengHei" w:hAnsi="Microsoft JhengHei"/>
          <w:spacing w:val="-13"/>
        </w:rPr>
        <w:t> </w:t>
      </w:r>
      <w:r>
        <w:rPr>
          <w:rFonts w:ascii="Microsoft JhengHei" w:hAnsi="Microsoft JhengHei"/>
        </w:rPr>
        <w:t>General</w:t>
      </w:r>
      <w:r>
        <w:rPr>
          <w:rFonts w:ascii="Microsoft JhengHei" w:hAnsi="Microsoft JhengHei"/>
          <w:spacing w:val="-11"/>
        </w:rPr>
        <w:t> </w:t>
      </w:r>
      <w:r>
        <w:rPr>
          <w:rFonts w:ascii="Microsoft JhengHei" w:hAnsi="Microsoft JhengHei"/>
        </w:rPr>
        <w:t>de</w:t>
      </w:r>
      <w:r>
        <w:rPr>
          <w:rFonts w:ascii="Microsoft JhengHei" w:hAnsi="Microsoft JhengHei"/>
          <w:spacing w:val="-12"/>
        </w:rPr>
        <w:t> </w:t>
      </w:r>
      <w:r>
        <w:rPr>
          <w:rFonts w:ascii="Microsoft JhengHei" w:hAnsi="Microsoft JhengHei"/>
        </w:rPr>
        <w:t>Responsabilidades,</w:t>
      </w:r>
      <w:r>
        <w:rPr>
          <w:rFonts w:ascii="Microsoft JhengHei" w:hAnsi="Microsoft JhengHei"/>
          <w:spacing w:val="-12"/>
        </w:rPr>
        <w:t> </w:t>
      </w:r>
      <w:r>
        <w:rPr>
          <w:rFonts w:ascii="Microsoft JhengHei" w:hAnsi="Microsoft JhengHei"/>
        </w:rPr>
        <w:t>así</w:t>
      </w:r>
      <w:r>
        <w:rPr>
          <w:rFonts w:ascii="Microsoft JhengHei" w:hAnsi="Microsoft JhengHei"/>
          <w:spacing w:val="-8"/>
        </w:rPr>
        <w:t> </w:t>
      </w:r>
      <w:r>
        <w:rPr>
          <w:rFonts w:ascii="Microsoft JhengHei" w:hAnsi="Microsoft JhengHei"/>
        </w:rPr>
        <w:t>como</w:t>
      </w:r>
      <w:r>
        <w:rPr>
          <w:rFonts w:ascii="Microsoft JhengHei" w:hAnsi="Microsoft JhengHei"/>
          <w:spacing w:val="-11"/>
        </w:rPr>
        <w:t> </w:t>
      </w:r>
      <w:r>
        <w:rPr>
          <w:rFonts w:ascii="Microsoft JhengHei" w:hAnsi="Microsoft JhengHei"/>
        </w:rPr>
        <w:t>informar a dicha unidad administrativa sobre el estado que guarde la tramitación de los procedimientos de investigación que</w:t>
      </w:r>
      <w:r>
        <w:rPr>
          <w:rFonts w:ascii="Microsoft JhengHei" w:hAnsi="Microsoft JhengHei"/>
          <w:spacing w:val="-4"/>
        </w:rPr>
        <w:t> </w:t>
      </w:r>
      <w:r>
        <w:rPr>
          <w:rFonts w:ascii="Microsoft JhengHei" w:hAnsi="Microsoft JhengHei"/>
        </w:rPr>
        <w:t>conozca.</w:t>
      </w:r>
    </w:p>
    <w:p>
      <w:pPr>
        <w:pStyle w:val="BodyText"/>
        <w:spacing w:before="12"/>
        <w:rPr>
          <w:rFonts w:ascii="Microsoft JhengHei"/>
          <w:sz w:val="22"/>
        </w:rPr>
      </w:pPr>
    </w:p>
    <w:p>
      <w:pPr>
        <w:pStyle w:val="BodyText"/>
        <w:spacing w:line="225" w:lineRule="auto"/>
        <w:ind w:left="460" w:right="159"/>
        <w:jc w:val="both"/>
        <w:rPr>
          <w:rFonts w:ascii="Microsoft JhengHei" w:hAnsi="Microsoft JhengHei"/>
        </w:rPr>
      </w:pPr>
      <w:r>
        <w:rPr>
          <w:rFonts w:ascii="Microsoft JhengHei" w:hAnsi="Microsoft JhengHei"/>
          <w:b/>
        </w:rPr>
        <w:t>Meta 6.- </w:t>
      </w:r>
      <w:r>
        <w:rPr>
          <w:rFonts w:ascii="Microsoft JhengHei" w:hAnsi="Microsoft JhengHei"/>
        </w:rPr>
        <w:t>Aplicación de auditorías internas simultáneas o posteriores a los ejercicios fiscales que corresponda y dar cuenta detallada de las mismas a la Auditoría Superior para su conocimiento o en su caso intervención.</w:t>
      </w:r>
    </w:p>
    <w:p>
      <w:pPr>
        <w:spacing w:after="0" w:line="225" w:lineRule="auto"/>
        <w:jc w:val="both"/>
        <w:rPr>
          <w:rFonts w:ascii="Microsoft JhengHei" w:hAnsi="Microsoft JhengHei"/>
        </w:rPr>
        <w:sectPr>
          <w:pgSz w:w="12240" w:h="15840"/>
          <w:pgMar w:header="0" w:footer="1003" w:top="1500" w:bottom="1200" w:left="1100" w:right="1540"/>
        </w:sectPr>
      </w:pPr>
    </w:p>
    <w:p>
      <w:pPr>
        <w:pStyle w:val="BodyText"/>
        <w:spacing w:before="18"/>
        <w:rPr>
          <w:rFonts w:ascii="Microsoft JhengHei"/>
          <w:sz w:val="5"/>
        </w:rPr>
      </w:pPr>
    </w:p>
    <w:p>
      <w:pPr>
        <w:spacing w:after="0"/>
        <w:rPr>
          <w:rFonts w:ascii="Microsoft JhengHei"/>
          <w:sz w:val="5"/>
        </w:rPr>
        <w:sectPr>
          <w:footerReference w:type="default" r:id="rId10"/>
          <w:pgSz w:w="15840" w:h="12240" w:orient="landscape"/>
          <w:pgMar w:footer="0" w:header="0" w:top="440" w:bottom="280" w:left="440" w:right="840"/>
        </w:sectPr>
      </w:pPr>
    </w:p>
    <w:p>
      <w:pPr>
        <w:pStyle w:val="Heading1"/>
        <w:spacing w:line="834" w:lineRule="exact" w:before="0"/>
        <w:ind w:left="1194"/>
      </w:pPr>
      <w:r>
        <w:rPr>
          <w:color w:val="3A3838"/>
        </w:rPr>
        <w:t>POA</w:t>
      </w:r>
    </w:p>
    <w:p>
      <w:pPr>
        <w:spacing w:before="183"/>
        <w:ind w:left="123" w:right="0" w:firstLine="0"/>
        <w:jc w:val="left"/>
        <w:rPr>
          <w:rFonts w:ascii="Calibri"/>
          <w:sz w:val="48"/>
        </w:rPr>
      </w:pPr>
      <w:r>
        <w:rPr/>
        <w:br w:type="column"/>
      </w:r>
      <w:r>
        <w:rPr>
          <w:rFonts w:ascii="Calibri"/>
          <w:sz w:val="48"/>
        </w:rPr>
        <w:t>PROGRAMA OPERATIVO ANUAL</w:t>
      </w:r>
    </w:p>
    <w:p>
      <w:pPr>
        <w:spacing w:after="0"/>
        <w:jc w:val="left"/>
        <w:rPr>
          <w:rFonts w:ascii="Calibri"/>
          <w:sz w:val="48"/>
        </w:rPr>
        <w:sectPr>
          <w:type w:val="continuous"/>
          <w:pgSz w:w="15840" w:h="12240" w:orient="landscape"/>
          <w:pgMar w:top="460" w:bottom="280" w:left="440" w:right="840"/>
          <w:cols w:num="2" w:equalWidth="0">
            <w:col w:w="2503" w:space="40"/>
            <w:col w:w="12017"/>
          </w:cols>
        </w:sectPr>
      </w:pPr>
    </w:p>
    <w:p>
      <w:pPr>
        <w:pStyle w:val="BodyText"/>
        <w:spacing w:before="7" w:after="1"/>
        <w:rPr>
          <w:rFonts w:ascii="Calibri"/>
          <w:sz w:val="27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8170206</wp:posOffset>
            </wp:positionH>
            <wp:positionV relativeFrom="page">
              <wp:posOffset>275904</wp:posOffset>
            </wp:positionV>
            <wp:extent cx="1286170" cy="670459"/>
            <wp:effectExtent l="0" t="0" r="0" b="0"/>
            <wp:wrapNone/>
            <wp:docPr id="1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170" cy="670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-.48pt;margin-top:23.4pt;width:483.8pt;height:52.35pt;mso-position-horizontal-relative:page;mso-position-vertical-relative:page;z-index:-15965696" coordorigin="-10,468" coordsize="9676,1047">
            <v:shape style="position:absolute;left:0;top:477;width:1642;height:1028" coordorigin="0,478" coordsize="1642,1028" path="m800,478l0,478,0,1505,800,1505,892,1502,981,1493,1066,1479,1148,1459,1225,1435,1297,1406,1364,1372,1425,1335,1479,1295,1527,1250,1567,1203,1622,1101,1642,991,1637,935,1599,829,1527,732,1479,688,1425,647,1364,610,1297,577,1225,548,1148,523,1066,504,981,489,892,481,800,478xe" filled="true" fillcolor="#ec7c30" stroked="false">
              <v:path arrowok="t"/>
              <v:fill type="solid"/>
            </v:shape>
            <v:shape style="position:absolute;left:0;top:477;width:1642;height:1028" coordorigin="0,478" coordsize="1642,1028" path="m0,478l800,478,892,481,981,489,1066,504,1148,523,1225,548,1297,577,1364,610,1425,647,1479,688,1527,732,1567,779,1622,881,1642,991,1637,1047,1599,1154,1527,1250,1479,1295,1425,1335,1364,1372,1297,1406,1225,1435,1148,1459,1066,1479,981,1493,892,1502,800,1505,0,1505e" filled="false" stroked="true" strokeweight=".96pt" strokecolor="#ad5a20">
              <v:path arrowok="t"/>
              <v:stroke dashstyle="solid"/>
            </v:shape>
            <v:shape style="position:absolute;left:1166;top:482;width:2267;height:953" type="#_x0000_t75" stroked="false">
              <v:imagedata r:id="rId5" o:title=""/>
            </v:shape>
            <v:shape style="position:absolute;left:2791;top:566;width:6875;height:869" type="#_x0000_t75" stroked="false">
              <v:imagedata r:id="rId6" o:title=""/>
            </v:shape>
            <v:shape style="position:absolute;left:1585;top:618;width:7817;height:882" coordorigin="1585,618" coordsize="7817,882" path="m3037,618l3037,1500m1585,1288l9402,1288e" filled="false" stroked="true" strokeweight="1.56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29" w:type="dxa"/>
        <w:tblBorders>
          <w:top w:val="single" w:sz="4" w:space="0" w:color="F4AF83"/>
          <w:left w:val="single" w:sz="4" w:space="0" w:color="F4AF83"/>
          <w:bottom w:val="single" w:sz="4" w:space="0" w:color="F4AF83"/>
          <w:right w:val="single" w:sz="4" w:space="0" w:color="F4AF83"/>
          <w:insideH w:val="single" w:sz="4" w:space="0" w:color="F4AF83"/>
          <w:insideV w:val="single" w:sz="4" w:space="0" w:color="F4AF8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3"/>
        <w:gridCol w:w="2352"/>
        <w:gridCol w:w="2746"/>
        <w:gridCol w:w="3879"/>
        <w:gridCol w:w="1741"/>
        <w:gridCol w:w="1587"/>
      </w:tblGrid>
      <w:tr>
        <w:trPr>
          <w:trHeight w:val="297" w:hRule="atLeast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EC7C30"/>
          </w:tcPr>
          <w:p>
            <w:pPr>
              <w:pStyle w:val="TableParagraph"/>
              <w:spacing w:before="4"/>
              <w:ind w:left="2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OBJETIVO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EC7C30"/>
          </w:tcPr>
          <w:p>
            <w:pPr>
              <w:pStyle w:val="TableParagraph"/>
              <w:spacing w:before="4"/>
              <w:ind w:left="4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JUSTIFICACIÓN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EC7C30"/>
          </w:tcPr>
          <w:p>
            <w:pPr>
              <w:pStyle w:val="TableParagraph"/>
              <w:spacing w:before="4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LINEAS DE ACCIÓN.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EC7C30"/>
          </w:tcPr>
          <w:p>
            <w:pPr>
              <w:pStyle w:val="TableParagraph"/>
              <w:spacing w:before="4"/>
              <w:ind w:left="1626" w:right="151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METAS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EC7C30"/>
          </w:tcPr>
          <w:p>
            <w:pPr>
              <w:pStyle w:val="TableParagraph"/>
              <w:spacing w:before="4"/>
              <w:ind w:left="1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RESPONSABLE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EC7C30"/>
          </w:tcPr>
          <w:p>
            <w:pPr>
              <w:pStyle w:val="TableParagraph"/>
              <w:spacing w:before="4"/>
              <w:ind w:left="46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TIEMPO</w:t>
            </w:r>
          </w:p>
        </w:tc>
      </w:tr>
      <w:tr>
        <w:trPr>
          <w:trHeight w:val="1379" w:hRule="atLeast"/>
        </w:trPr>
        <w:tc>
          <w:tcPr>
            <w:tcW w:w="1563" w:type="dxa"/>
            <w:vMerge w:val="restart"/>
            <w:tcBorders>
              <w:top w:val="nil"/>
            </w:tcBorders>
            <w:shd w:val="clear" w:color="auto" w:fill="FAE3D4"/>
          </w:tcPr>
          <w:p>
            <w:pPr>
              <w:pStyle w:val="TableParagraph"/>
              <w:spacing w:before="7"/>
              <w:ind w:left="0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O.1.</w:t>
            </w:r>
          </w:p>
          <w:p>
            <w:pPr>
              <w:pStyle w:val="TableParagraph"/>
              <w:tabs>
                <w:tab w:pos="1284" w:val="left" w:leader="none"/>
                <w:tab w:pos="1340" w:val="left" w:leader="none"/>
              </w:tabs>
              <w:spacing w:line="276" w:lineRule="auto" w:before="34"/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Fortalecer</w:t>
              <w:tab/>
              <w:tab/>
            </w:r>
            <w:r>
              <w:rPr>
                <w:b/>
                <w:spacing w:val="-17"/>
                <w:sz w:val="20"/>
              </w:rPr>
              <w:t>y </w:t>
            </w:r>
            <w:r>
              <w:rPr>
                <w:b/>
                <w:sz w:val="20"/>
              </w:rPr>
              <w:t>actualizar</w:t>
              <w:tab/>
            </w:r>
            <w:r>
              <w:rPr>
                <w:b/>
                <w:spacing w:val="-9"/>
                <w:sz w:val="20"/>
              </w:rPr>
              <w:t>el </w:t>
            </w:r>
            <w:r>
              <w:rPr>
                <w:b/>
                <w:sz w:val="20"/>
              </w:rPr>
              <w:t>control interno institucional.</w:t>
            </w:r>
          </w:p>
        </w:tc>
        <w:tc>
          <w:tcPr>
            <w:tcW w:w="2352" w:type="dxa"/>
            <w:vMerge w:val="restart"/>
            <w:tcBorders>
              <w:top w:val="nil"/>
            </w:tcBorders>
            <w:shd w:val="clear" w:color="auto" w:fill="FAE3D4"/>
          </w:tcPr>
          <w:p>
            <w:pPr>
              <w:pStyle w:val="TableParagraph"/>
              <w:tabs>
                <w:tab w:pos="491" w:val="left" w:leader="none"/>
                <w:tab w:pos="767" w:val="left" w:leader="none"/>
                <w:tab w:pos="867" w:val="left" w:leader="none"/>
                <w:tab w:pos="934" w:val="left" w:leader="none"/>
                <w:tab w:pos="2024" w:val="left" w:leader="none"/>
              </w:tabs>
              <w:ind w:right="93"/>
              <w:rPr>
                <w:sz w:val="20"/>
              </w:rPr>
            </w:pPr>
            <w:r>
              <w:rPr>
                <w:sz w:val="20"/>
              </w:rPr>
              <w:t>Dar cumplimiento a </w:t>
            </w:r>
            <w:r>
              <w:rPr>
                <w:spacing w:val="-7"/>
                <w:sz w:val="20"/>
              </w:rPr>
              <w:t>la </w:t>
            </w:r>
            <w:r>
              <w:rPr>
                <w:sz w:val="20"/>
              </w:rPr>
              <w:t>Ley</w:t>
              <w:tab/>
              <w:tab/>
              <w:tab/>
              <w:t>General</w:t>
              <w:tab/>
            </w:r>
            <w:r>
              <w:rPr>
                <w:spacing w:val="-9"/>
                <w:sz w:val="20"/>
              </w:rPr>
              <w:t>de </w:t>
            </w:r>
            <w:r>
              <w:rPr>
                <w:sz w:val="20"/>
              </w:rPr>
              <w:t>Responsabilidades Administrativas, a la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4"/>
                <w:sz w:val="20"/>
              </w:rPr>
              <w:t>Ley </w:t>
            </w:r>
            <w:r>
              <w:rPr>
                <w:sz w:val="20"/>
              </w:rPr>
              <w:t>de</w:t>
              <w:tab/>
              <w:tab/>
            </w:r>
            <w:r>
              <w:rPr>
                <w:w w:val="95"/>
                <w:sz w:val="20"/>
              </w:rPr>
              <w:t>Responsabilidad </w:t>
            </w:r>
            <w:r>
              <w:rPr>
                <w:sz w:val="20"/>
              </w:rPr>
              <w:t>Política y Administrativa del Estado de Jalisco </w:t>
            </w:r>
            <w:r>
              <w:rPr>
                <w:spacing w:val="-14"/>
                <w:sz w:val="20"/>
              </w:rPr>
              <w:t>y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Ley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Gobierno y</w:t>
              <w:tab/>
              <w:t>la</w:t>
              <w:tab/>
              <w:tab/>
              <w:tab/>
            </w:r>
            <w:r>
              <w:rPr>
                <w:w w:val="95"/>
                <w:sz w:val="20"/>
              </w:rPr>
              <w:t>Administración </w:t>
            </w:r>
            <w:r>
              <w:rPr>
                <w:sz w:val="20"/>
              </w:rPr>
              <w:t>Pública Municipal </w:t>
            </w:r>
            <w:r>
              <w:rPr>
                <w:spacing w:val="-4"/>
                <w:sz w:val="20"/>
              </w:rPr>
              <w:t>del </w:t>
            </w:r>
            <w:r>
              <w:rPr>
                <w:sz w:val="20"/>
              </w:rPr>
              <w:t>Estado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Jalisco.</w:t>
            </w:r>
          </w:p>
        </w:tc>
        <w:tc>
          <w:tcPr>
            <w:tcW w:w="2746" w:type="dxa"/>
            <w:tcBorders>
              <w:top w:val="nil"/>
              <w:bottom w:val="single" w:sz="4" w:space="0" w:color="000000"/>
            </w:tcBorders>
            <w:shd w:val="clear" w:color="auto" w:fill="FAE3D4"/>
          </w:tcPr>
          <w:p>
            <w:pPr>
              <w:pStyle w:val="TableParagraph"/>
              <w:ind w:left="112" w:right="97"/>
              <w:jc w:val="both"/>
              <w:rPr>
                <w:sz w:val="20"/>
              </w:rPr>
            </w:pPr>
            <w:r>
              <w:rPr>
                <w:sz w:val="20"/>
              </w:rPr>
              <w:t>Armonizar la regulación municipal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Ley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General de Responsabilidades y </w:t>
            </w:r>
            <w:r>
              <w:rPr>
                <w:spacing w:val="-6"/>
                <w:sz w:val="20"/>
              </w:rPr>
              <w:t>la </w:t>
            </w:r>
            <w:r>
              <w:rPr>
                <w:sz w:val="20"/>
              </w:rPr>
              <w:t>Ley de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Responsabilidad</w:t>
            </w:r>
          </w:p>
          <w:p>
            <w:pPr>
              <w:pStyle w:val="TableParagraph"/>
              <w:spacing w:line="230" w:lineRule="exact"/>
              <w:ind w:left="112" w:right="97"/>
              <w:jc w:val="both"/>
              <w:rPr>
                <w:sz w:val="20"/>
              </w:rPr>
            </w:pPr>
            <w:r>
              <w:rPr>
                <w:sz w:val="20"/>
              </w:rPr>
              <w:t>Política y Administrativa del Estado de Jalisco.</w:t>
            </w:r>
          </w:p>
        </w:tc>
        <w:tc>
          <w:tcPr>
            <w:tcW w:w="3879" w:type="dxa"/>
            <w:tcBorders>
              <w:top w:val="nil"/>
              <w:bottom w:val="single" w:sz="4" w:space="0" w:color="000000"/>
            </w:tcBorders>
            <w:shd w:val="clear" w:color="auto" w:fill="FAE3D4"/>
          </w:tcPr>
          <w:p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1. Que las funciones de las diferentes dependencia y entidades de la Admón. Pública Municipal, se apeguen a la normatividad, programas,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procedimientos y presupuestos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establecidos.</w:t>
            </w:r>
          </w:p>
        </w:tc>
        <w:tc>
          <w:tcPr>
            <w:tcW w:w="1741" w:type="dxa"/>
            <w:tcBorders>
              <w:top w:val="nil"/>
              <w:bottom w:val="single" w:sz="4" w:space="0" w:color="000000"/>
            </w:tcBorders>
            <w:shd w:val="clear" w:color="auto" w:fill="FAE3D4"/>
          </w:tcPr>
          <w:p>
            <w:pPr>
              <w:pStyle w:val="TableParagraph"/>
              <w:ind w:left="285" w:right="80"/>
              <w:rPr>
                <w:sz w:val="20"/>
              </w:rPr>
            </w:pPr>
            <w:r>
              <w:rPr>
                <w:sz w:val="20"/>
              </w:rPr>
              <w:t>Titular del Órgano Interno de Control.</w:t>
            </w:r>
          </w:p>
        </w:tc>
        <w:tc>
          <w:tcPr>
            <w:tcW w:w="1587" w:type="dxa"/>
            <w:tcBorders>
              <w:top w:val="nil"/>
              <w:bottom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27" w:lineRule="exact"/>
              <w:ind w:left="282"/>
              <w:rPr>
                <w:sz w:val="20"/>
              </w:rPr>
            </w:pPr>
            <w:r>
              <w:rPr>
                <w:sz w:val="20"/>
              </w:rPr>
              <w:t>01 de Enero</w:t>
            </w:r>
          </w:p>
          <w:p>
            <w:pPr>
              <w:pStyle w:val="TableParagraph"/>
              <w:ind w:left="282" w:right="96"/>
              <w:rPr>
                <w:sz w:val="20"/>
              </w:rPr>
            </w:pPr>
            <w:r>
              <w:rPr>
                <w:sz w:val="20"/>
              </w:rPr>
              <w:t>al 31 de Diciembre de 2023</w:t>
            </w:r>
          </w:p>
        </w:tc>
      </w:tr>
      <w:tr>
        <w:trPr>
          <w:trHeight w:val="1149" w:hRule="atLeast"/>
        </w:trPr>
        <w:tc>
          <w:tcPr>
            <w:tcW w:w="1563" w:type="dxa"/>
            <w:vMerge/>
            <w:tcBorders>
              <w:top w:val="nil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vMerge/>
            <w:tcBorders>
              <w:top w:val="nil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027" w:val="left" w:leader="none"/>
              </w:tabs>
              <w:ind w:left="112" w:right="96"/>
              <w:jc w:val="both"/>
              <w:rPr>
                <w:sz w:val="20"/>
              </w:rPr>
            </w:pPr>
            <w:r>
              <w:rPr>
                <w:sz w:val="20"/>
              </w:rPr>
              <w:t>Implementación de </w:t>
            </w:r>
            <w:r>
              <w:rPr>
                <w:spacing w:val="-7"/>
                <w:sz w:val="20"/>
              </w:rPr>
              <w:t>la </w:t>
            </w:r>
            <w:r>
              <w:rPr>
                <w:sz w:val="20"/>
              </w:rPr>
              <w:t>plataforma SiDECLARA </w:t>
            </w:r>
            <w:r>
              <w:rPr>
                <w:spacing w:val="-6"/>
                <w:sz w:val="20"/>
              </w:rPr>
              <w:t>de </w:t>
            </w:r>
            <w:r>
              <w:rPr>
                <w:sz w:val="20"/>
              </w:rPr>
              <w:t>la Secretaria Ejecutiva del Sistema</w:t>
              <w:tab/>
            </w:r>
            <w:r>
              <w:rPr>
                <w:spacing w:val="-3"/>
                <w:sz w:val="20"/>
              </w:rPr>
              <w:t>Estatal</w:t>
            </w:r>
          </w:p>
          <w:p>
            <w:pPr>
              <w:pStyle w:val="TableParagraph"/>
              <w:spacing w:line="213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Anticorrupción Jalisco.</w:t>
            </w:r>
          </w:p>
        </w:tc>
        <w:tc>
          <w:tcPr>
            <w:tcW w:w="38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2. La plataforma “SiDECLARA” sea la herramienta digital de recepción y de resguardo de las declaraciones patrimoniales y de interés de</w:t>
            </w:r>
            <w:r>
              <w:rPr>
                <w:spacing w:val="-40"/>
                <w:sz w:val="20"/>
              </w:rPr>
              <w:t> </w:t>
            </w:r>
            <w:r>
              <w:rPr>
                <w:sz w:val="20"/>
              </w:rPr>
              <w:t>funcionarios</w:t>
            </w:r>
          </w:p>
          <w:p>
            <w:pPr>
              <w:pStyle w:val="TableParagraph"/>
              <w:spacing w:line="213" w:lineRule="exact"/>
              <w:jc w:val="both"/>
              <w:rPr>
                <w:sz w:val="20"/>
              </w:rPr>
            </w:pPr>
            <w:r>
              <w:rPr>
                <w:sz w:val="20"/>
              </w:rPr>
              <w:t>y servidores públicos.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85" w:right="80"/>
              <w:rPr>
                <w:sz w:val="20"/>
              </w:rPr>
            </w:pPr>
            <w:r>
              <w:rPr>
                <w:sz w:val="20"/>
              </w:rPr>
              <w:t>Titular del Órgano Interno de Control.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7" w:lineRule="exact"/>
              <w:ind w:left="282"/>
              <w:rPr>
                <w:sz w:val="20"/>
              </w:rPr>
            </w:pPr>
            <w:r>
              <w:rPr>
                <w:sz w:val="20"/>
              </w:rPr>
              <w:t>01 de Enero</w:t>
            </w:r>
          </w:p>
          <w:p>
            <w:pPr>
              <w:pStyle w:val="TableParagraph"/>
              <w:ind w:left="282" w:right="96"/>
              <w:rPr>
                <w:sz w:val="20"/>
              </w:rPr>
            </w:pPr>
            <w:r>
              <w:rPr>
                <w:sz w:val="20"/>
              </w:rPr>
              <w:t>al 31 de Diciembre de 2023</w:t>
            </w:r>
          </w:p>
        </w:tc>
      </w:tr>
      <w:tr>
        <w:trPr>
          <w:trHeight w:val="1149" w:hRule="atLeast"/>
        </w:trPr>
        <w:tc>
          <w:tcPr>
            <w:tcW w:w="1563" w:type="dxa"/>
            <w:vMerge/>
            <w:tcBorders>
              <w:top w:val="nil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vMerge/>
            <w:tcBorders>
              <w:top w:val="nil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0" w:lineRule="exact"/>
              <w:ind w:left="112" w:right="96"/>
              <w:jc w:val="both"/>
              <w:rPr>
                <w:sz w:val="20"/>
              </w:rPr>
            </w:pPr>
            <w:r>
              <w:rPr>
                <w:sz w:val="20"/>
              </w:rPr>
              <w:t>Expedir los manuales, formatos de acta, además formatos necesarios de entrega-recepción de la administración pública.</w:t>
            </w:r>
          </w:p>
        </w:tc>
        <w:tc>
          <w:tcPr>
            <w:tcW w:w="38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E3D4"/>
          </w:tcPr>
          <w:p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3.Contar con manuales, formatos 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acta pertinentes y necesarios para la entrega- recepción de la administración pública municipal.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E3D4"/>
          </w:tcPr>
          <w:p>
            <w:pPr>
              <w:pStyle w:val="TableParagraph"/>
              <w:ind w:left="285" w:right="80"/>
              <w:rPr>
                <w:sz w:val="20"/>
              </w:rPr>
            </w:pPr>
            <w:r>
              <w:rPr>
                <w:sz w:val="20"/>
              </w:rPr>
              <w:t>Titular del Órgano Interno de Control.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27" w:lineRule="exact"/>
              <w:ind w:left="282"/>
              <w:rPr>
                <w:sz w:val="20"/>
              </w:rPr>
            </w:pPr>
            <w:r>
              <w:rPr>
                <w:sz w:val="20"/>
              </w:rPr>
              <w:t>01 de Enero</w:t>
            </w:r>
          </w:p>
          <w:p>
            <w:pPr>
              <w:pStyle w:val="TableParagraph"/>
              <w:ind w:left="282" w:right="96"/>
              <w:rPr>
                <w:sz w:val="20"/>
              </w:rPr>
            </w:pPr>
            <w:r>
              <w:rPr>
                <w:sz w:val="20"/>
              </w:rPr>
              <w:t>al 31 de Diciembre de 2023</w:t>
            </w:r>
          </w:p>
        </w:tc>
      </w:tr>
      <w:tr>
        <w:trPr>
          <w:trHeight w:val="1379" w:hRule="atLeast"/>
        </w:trPr>
        <w:tc>
          <w:tcPr>
            <w:tcW w:w="1563" w:type="dxa"/>
            <w:vMerge/>
            <w:tcBorders>
              <w:top w:val="nil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vMerge/>
            <w:tcBorders>
              <w:top w:val="nil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 w:right="96"/>
              <w:jc w:val="both"/>
              <w:rPr>
                <w:sz w:val="20"/>
              </w:rPr>
            </w:pPr>
            <w:r>
              <w:rPr>
                <w:sz w:val="20"/>
              </w:rPr>
              <w:t>Participar en la realización de los procedimientos de entrega recepción de las diferentes áreas que integran el gobierno</w:t>
            </w:r>
          </w:p>
          <w:p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municipal.</w:t>
            </w:r>
          </w:p>
        </w:tc>
        <w:tc>
          <w:tcPr>
            <w:tcW w:w="38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4. Coordinar la instrumentación de la entrega-recepción, revisar y supervisar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el cumplimento del procedimiento </w:t>
            </w:r>
            <w:r>
              <w:rPr>
                <w:spacing w:val="-6"/>
                <w:sz w:val="20"/>
              </w:rPr>
              <w:t>de </w:t>
            </w:r>
            <w:r>
              <w:rPr>
                <w:sz w:val="20"/>
              </w:rPr>
              <w:t>entrega-recepción y fincar, en su caso, las responsabilidades que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correspondan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85" w:right="80"/>
              <w:rPr>
                <w:sz w:val="20"/>
              </w:rPr>
            </w:pPr>
            <w:r>
              <w:rPr>
                <w:sz w:val="20"/>
              </w:rPr>
              <w:t>Titular del Órgano Interno de Control.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8" w:lineRule="exact"/>
              <w:ind w:left="282"/>
              <w:rPr>
                <w:sz w:val="20"/>
              </w:rPr>
            </w:pPr>
            <w:r>
              <w:rPr>
                <w:sz w:val="20"/>
              </w:rPr>
              <w:t>01 de Enero</w:t>
            </w:r>
          </w:p>
          <w:p>
            <w:pPr>
              <w:pStyle w:val="TableParagraph"/>
              <w:ind w:left="282" w:right="96"/>
              <w:rPr>
                <w:sz w:val="20"/>
              </w:rPr>
            </w:pPr>
            <w:r>
              <w:rPr>
                <w:sz w:val="20"/>
              </w:rPr>
              <w:t>al 31 de Diciembre de 2023</w:t>
            </w:r>
          </w:p>
        </w:tc>
      </w:tr>
      <w:tr>
        <w:trPr>
          <w:trHeight w:val="1840" w:hRule="atLeast"/>
        </w:trPr>
        <w:tc>
          <w:tcPr>
            <w:tcW w:w="1563" w:type="dxa"/>
            <w:vMerge/>
            <w:tcBorders>
              <w:top w:val="nil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vMerge/>
            <w:tcBorders>
              <w:top w:val="nil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E3D4"/>
          </w:tcPr>
          <w:p>
            <w:pPr>
              <w:pStyle w:val="TableParagraph"/>
              <w:tabs>
                <w:tab w:pos="889" w:val="left" w:leader="none"/>
                <w:tab w:pos="1226" w:val="left" w:leader="none"/>
                <w:tab w:pos="1334" w:val="left" w:leader="none"/>
                <w:tab w:pos="1813" w:val="left" w:leader="none"/>
                <w:tab w:pos="2371" w:val="left" w:leader="none"/>
                <w:tab w:pos="2412" w:val="left" w:leader="none"/>
              </w:tabs>
              <w:ind w:left="112" w:right="95"/>
              <w:rPr>
                <w:sz w:val="20"/>
              </w:rPr>
            </w:pPr>
            <w:r>
              <w:rPr>
                <w:sz w:val="20"/>
              </w:rPr>
              <w:t>Iniciar</w:t>
              <w:tab/>
              <w:t>y</w:t>
              <w:tab/>
              <w:t>sustanciar</w:t>
              <w:tab/>
            </w:r>
            <w:r>
              <w:rPr>
                <w:spacing w:val="-5"/>
                <w:sz w:val="20"/>
              </w:rPr>
              <w:t>los </w:t>
            </w:r>
            <w:r>
              <w:rPr>
                <w:sz w:val="20"/>
              </w:rPr>
              <w:t>procedimientos</w:t>
              <w:tab/>
              <w:tab/>
              <w:tab/>
            </w:r>
            <w:r>
              <w:rPr>
                <w:spacing w:val="-7"/>
                <w:sz w:val="20"/>
              </w:rPr>
              <w:t>de </w:t>
            </w:r>
            <w:r>
              <w:rPr>
                <w:sz w:val="20"/>
              </w:rPr>
              <w:t>responsabilidades Administrativas</w:t>
              <w:tab/>
              <w:t>de</w:t>
              <w:tab/>
            </w:r>
            <w:r>
              <w:rPr>
                <w:spacing w:val="-5"/>
                <w:sz w:val="20"/>
              </w:rPr>
              <w:t>los </w:t>
            </w:r>
            <w:r>
              <w:rPr>
                <w:sz w:val="20"/>
              </w:rPr>
              <w:t>servidores</w:t>
              <w:tab/>
              <w:tab/>
              <w:t>públicos</w:t>
              <w:tab/>
            </w:r>
            <w:r>
              <w:rPr>
                <w:spacing w:val="-6"/>
                <w:sz w:val="20"/>
              </w:rPr>
              <w:t>del </w:t>
            </w:r>
            <w:r>
              <w:rPr>
                <w:sz w:val="20"/>
              </w:rPr>
              <w:t>gobierno municipal.</w:t>
            </w:r>
          </w:p>
        </w:tc>
        <w:tc>
          <w:tcPr>
            <w:tcW w:w="38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E3D4"/>
          </w:tcPr>
          <w:p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5.Practicar de oficio, por denuncia o derivado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auditorías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practicadas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las autoridades competentes, </w:t>
            </w:r>
            <w:r>
              <w:rPr>
                <w:spacing w:val="-4"/>
                <w:sz w:val="20"/>
              </w:rPr>
              <w:t>las </w:t>
            </w:r>
            <w:r>
              <w:rPr>
                <w:sz w:val="20"/>
              </w:rPr>
              <w:t>investigaciones por posibles actos u omisiones que pudieran constituir Faltas Administrativas por parte de los Servidores Públicos o de los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Particulares</w:t>
            </w:r>
          </w:p>
          <w:p>
            <w:pPr>
              <w:pStyle w:val="TableParagraph"/>
              <w:spacing w:line="211" w:lineRule="exact"/>
              <w:jc w:val="both"/>
              <w:rPr>
                <w:sz w:val="20"/>
              </w:rPr>
            </w:pPr>
            <w:r>
              <w:rPr>
                <w:sz w:val="20"/>
              </w:rPr>
              <w:t>por conductas sancionables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E3D4"/>
          </w:tcPr>
          <w:p>
            <w:pPr>
              <w:pStyle w:val="TableParagraph"/>
              <w:ind w:left="285" w:right="80"/>
              <w:rPr>
                <w:sz w:val="20"/>
              </w:rPr>
            </w:pPr>
            <w:r>
              <w:rPr>
                <w:sz w:val="20"/>
              </w:rPr>
              <w:t>Titular del Órgano Interno de Control.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28" w:lineRule="exact"/>
              <w:ind w:left="282"/>
              <w:rPr>
                <w:sz w:val="20"/>
              </w:rPr>
            </w:pPr>
            <w:r>
              <w:rPr>
                <w:sz w:val="20"/>
              </w:rPr>
              <w:t>01 de Enero</w:t>
            </w:r>
          </w:p>
          <w:p>
            <w:pPr>
              <w:pStyle w:val="TableParagraph"/>
              <w:ind w:left="282" w:right="96"/>
              <w:rPr>
                <w:sz w:val="20"/>
              </w:rPr>
            </w:pPr>
            <w:r>
              <w:rPr>
                <w:sz w:val="20"/>
              </w:rPr>
              <w:t>al 31 de Diciembre de 2023</w:t>
            </w:r>
          </w:p>
        </w:tc>
      </w:tr>
      <w:tr>
        <w:trPr>
          <w:trHeight w:val="1382" w:hRule="atLeast"/>
        </w:trPr>
        <w:tc>
          <w:tcPr>
            <w:tcW w:w="1563" w:type="dxa"/>
            <w:vMerge/>
            <w:tcBorders>
              <w:top w:val="nil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vMerge/>
            <w:tcBorders>
              <w:top w:val="nil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 w:right="95"/>
              <w:jc w:val="both"/>
              <w:rPr>
                <w:sz w:val="20"/>
              </w:rPr>
            </w:pPr>
            <w:r>
              <w:rPr>
                <w:sz w:val="20"/>
              </w:rPr>
              <w:t>Realización de Auditorías internas a las diferentes áreas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gobierno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municipal para corroborar que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su</w:t>
            </w:r>
          </w:p>
          <w:p>
            <w:pPr>
              <w:pStyle w:val="TableParagraph"/>
              <w:tabs>
                <w:tab w:pos="2312" w:val="left" w:leader="none"/>
              </w:tabs>
              <w:spacing w:line="230" w:lineRule="atLeast"/>
              <w:ind w:left="112" w:right="97"/>
              <w:jc w:val="both"/>
              <w:rPr>
                <w:sz w:val="20"/>
              </w:rPr>
            </w:pPr>
            <w:r>
              <w:rPr>
                <w:sz w:val="20"/>
              </w:rPr>
              <w:t>funcionamiento</w:t>
              <w:tab/>
            </w:r>
            <w:r>
              <w:rPr>
                <w:spacing w:val="-6"/>
                <w:sz w:val="20"/>
              </w:rPr>
              <w:t>sea </w:t>
            </w:r>
            <w:r>
              <w:rPr>
                <w:sz w:val="20"/>
              </w:rPr>
              <w:t>adecuado.</w:t>
            </w:r>
          </w:p>
        </w:tc>
        <w:tc>
          <w:tcPr>
            <w:tcW w:w="38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6. Aplicación de auditorías internas simultáneas o posteriores a los ejercicios fiscales que corresponda y dar cuenta detallada de las mismas a la Auditoría</w:t>
            </w:r>
          </w:p>
          <w:p>
            <w:pPr>
              <w:pStyle w:val="TableParagraph"/>
              <w:spacing w:line="230" w:lineRule="atLeas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Superior para su conocimiento o en su caso intervención.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85" w:right="80"/>
              <w:rPr>
                <w:sz w:val="20"/>
              </w:rPr>
            </w:pPr>
            <w:r>
              <w:rPr>
                <w:sz w:val="20"/>
              </w:rPr>
              <w:t>Titular del Órgano Interno de Control.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7" w:lineRule="exact"/>
              <w:ind w:left="282"/>
              <w:rPr>
                <w:sz w:val="20"/>
              </w:rPr>
            </w:pPr>
            <w:r>
              <w:rPr>
                <w:sz w:val="20"/>
              </w:rPr>
              <w:t>01 de Enero</w:t>
            </w:r>
          </w:p>
          <w:p>
            <w:pPr>
              <w:pStyle w:val="TableParagraph"/>
              <w:spacing w:before="1"/>
              <w:ind w:left="282" w:right="96"/>
              <w:rPr>
                <w:sz w:val="20"/>
              </w:rPr>
            </w:pPr>
            <w:r>
              <w:rPr>
                <w:sz w:val="20"/>
              </w:rPr>
              <w:t>al 31 de Diciembre de 2023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5840" w:h="12240" w:orient="landscape"/>
          <w:pgMar w:top="460" w:bottom="280" w:left="440" w:right="840"/>
        </w:sectPr>
      </w:pPr>
    </w:p>
    <w:p>
      <w:pPr>
        <w:pStyle w:val="Heading1"/>
      </w:pPr>
      <w:r>
        <w:rPr/>
        <w:pict>
          <v:group style="position:absolute;margin-left:-.48pt;margin-top:23.4pt;width:462.55pt;height:52.35pt;mso-position-horizontal-relative:page;mso-position-vertical-relative:page;z-index:-15965184" coordorigin="-10,468" coordsize="9251,1047">
            <v:shape style="position:absolute;left:0;top:477;width:1217;height:1028" coordorigin="0,478" coordsize="1217,1028" path="m374,478l0,478,0,1505,374,1505,466,1502,555,1493,641,1479,722,1459,800,1435,872,1406,939,1372,1000,1335,1054,1295,1102,1250,1142,1203,1197,1101,1217,991,1212,935,1174,829,1102,732,1054,688,1000,647,939,610,872,577,800,548,722,523,641,504,555,489,466,481,374,478xe" filled="true" fillcolor="#ec7c30" stroked="false">
              <v:path arrowok="t"/>
              <v:fill type="solid"/>
            </v:shape>
            <v:shape style="position:absolute;left:0;top:477;width:1217;height:1028" coordorigin="0,478" coordsize="1217,1028" path="m0,478l374,478,466,481,555,489,641,504,722,523,800,548,872,577,939,610,1000,647,1054,688,1102,732,1142,779,1197,881,1217,991,1212,1047,1174,1154,1102,1250,1054,1295,1000,1335,939,1372,872,1406,800,1435,722,1459,641,1479,555,1493,466,1502,374,1505,0,1505e" filled="false" stroked="true" strokeweight=".96pt" strokecolor="#ad5a20">
              <v:path arrowok="t"/>
              <v:stroke dashstyle="solid"/>
            </v:shape>
            <v:shape style="position:absolute;left:741;top:480;width:2267;height:953" type="#_x0000_t75" stroked="false">
              <v:imagedata r:id="rId5" o:title=""/>
            </v:shape>
            <v:shape style="position:absolute;left:2366;top:564;width:6875;height:869" type="#_x0000_t75" stroked="false">
              <v:imagedata r:id="rId6" o:title=""/>
            </v:shape>
            <v:shape style="position:absolute;left:1160;top:615;width:7817;height:882" coordorigin="1160,616" coordsize="7817,882" path="m2612,616l2612,1498m1160,1288l8977,1288e" filled="false" stroked="true" strokeweight="1.56pt" strokecolor="#000000">
              <v:path arrowok="t"/>
              <v:stroke dashstyle="solid"/>
            </v:shape>
            <w10:wrap type="none"/>
          </v:group>
        </w:pict>
      </w:r>
      <w:r>
        <w:rPr>
          <w:color w:val="3A3838"/>
        </w:rPr>
        <w:t>POA</w:t>
      </w:r>
    </w:p>
    <w:p>
      <w:pPr>
        <w:pStyle w:val="Heading2"/>
      </w:pPr>
      <w:r>
        <w:rPr/>
        <w:br w:type="column"/>
      </w:r>
      <w:r>
        <w:rPr/>
        <w:t>PROGRAMA OPERATIVO ANUAL</w:t>
      </w:r>
    </w:p>
    <w:sectPr>
      <w:footerReference w:type="default" r:id="rId12"/>
      <w:pgSz w:w="12240" w:h="15840"/>
      <w:pgMar w:footer="0" w:header="0" w:top="460" w:bottom="280" w:left="1100" w:right="1720"/>
      <w:cols w:num="2" w:equalWidth="0">
        <w:col w:w="1418" w:space="53"/>
        <w:col w:w="79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170013pt;margin-top:730.856018pt;width:11.6pt;height:13.05pt;mso-position-horizontal-relative:page;mso-position-vertical-relative:page;z-index:-1597081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upperLetter"/>
      <w:lvlText w:val="%1"/>
      <w:lvlJc w:val="left"/>
      <w:pPr>
        <w:ind w:left="460" w:hanging="500"/>
        <w:jc w:val="left"/>
      </w:pPr>
      <w:rPr>
        <w:rFonts w:hint="default"/>
        <w:lang w:val="es-mx" w:eastAsia="en-US" w:bidi="ar-SA"/>
      </w:rPr>
    </w:lvl>
    <w:lvl w:ilvl="1">
      <w:start w:val="1"/>
      <w:numFmt w:val="decimal"/>
      <w:lvlText w:val="%1.%2."/>
      <w:lvlJc w:val="left"/>
      <w:pPr>
        <w:ind w:left="460" w:hanging="500"/>
        <w:jc w:val="left"/>
      </w:pPr>
      <w:rPr>
        <w:rFonts w:hint="default" w:ascii="Microsoft JhengHei" w:hAnsi="Microsoft JhengHei" w:eastAsia="Microsoft JhengHei" w:cs="Microsoft JhengHei"/>
        <w:b/>
        <w:bCs/>
        <w:spacing w:val="-1"/>
        <w:w w:val="100"/>
        <w:sz w:val="24"/>
        <w:szCs w:val="24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288" w:hanging="50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202" w:hanging="50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16" w:hanging="50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30" w:hanging="50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944" w:hanging="50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858" w:hanging="50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772" w:hanging="500"/>
      </w:pPr>
      <w:rPr>
        <w:rFonts w:hint="default"/>
        <w:lang w:val="es-mx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1463" w:hanging="360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274" w:hanging="36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88" w:hanging="36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02" w:hanging="36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16" w:hanging="36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30" w:hanging="36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4" w:hanging="36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58" w:hanging="36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72" w:hanging="360"/>
      </w:pPr>
      <w:rPr>
        <w:rFonts w:hint="default"/>
        <w:lang w:val="es-mx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670" w:hanging="360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472" w:hanging="36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264" w:hanging="36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056" w:hanging="36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8" w:hanging="36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40" w:hanging="36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32" w:hanging="36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24" w:hanging="36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16" w:hanging="360"/>
      </w:pPr>
      <w:rPr>
        <w:rFonts w:hint="default"/>
        <w:lang w:val="es-mx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670" w:hanging="360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472" w:hanging="36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264" w:hanging="36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056" w:hanging="36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8" w:hanging="36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40" w:hanging="36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32" w:hanging="36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24" w:hanging="36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16" w:hanging="360"/>
      </w:pPr>
      <w:rPr>
        <w:rFonts w:hint="default"/>
        <w:lang w:val="es-mx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68" w:hanging="425"/>
        <w:jc w:val="right"/>
      </w:pPr>
      <w:rPr>
        <w:rFonts w:hint="default"/>
        <w:b/>
        <w:bCs/>
        <w:w w:val="100"/>
        <w:lang w:val="es-mx" w:eastAsia="en-US" w:bidi="ar-SA"/>
      </w:rPr>
    </w:lvl>
    <w:lvl w:ilvl="1">
      <w:start w:val="1"/>
      <w:numFmt w:val="decimal"/>
      <w:lvlText w:val="%2."/>
      <w:lvlJc w:val="left"/>
      <w:pPr>
        <w:ind w:left="1670" w:hanging="360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560" w:hanging="36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440" w:hanging="36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320" w:hanging="36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080" w:hanging="36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840" w:hanging="360"/>
      </w:pPr>
      <w:rPr>
        <w:rFonts w:hint="default"/>
        <w:lang w:val="es-mx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mx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mx" w:eastAsia="en-US" w:bidi="ar-SA"/>
    </w:rPr>
  </w:style>
  <w:style w:styleId="Heading1" w:type="paragraph">
    <w:name w:val="Heading 1"/>
    <w:basedOn w:val="Normal"/>
    <w:uiPriority w:val="1"/>
    <w:qFormat/>
    <w:pPr>
      <w:spacing w:before="42"/>
      <w:ind w:left="109"/>
      <w:outlineLvl w:val="1"/>
    </w:pPr>
    <w:rPr>
      <w:rFonts w:ascii="Calibri" w:hAnsi="Calibri" w:eastAsia="Calibri" w:cs="Calibri"/>
      <w:b/>
      <w:bCs/>
      <w:sz w:val="72"/>
      <w:szCs w:val="72"/>
      <w:lang w:val="es-mx" w:eastAsia="en-US" w:bidi="ar-SA"/>
    </w:rPr>
  </w:style>
  <w:style w:styleId="Heading2" w:type="paragraph">
    <w:name w:val="Heading 2"/>
    <w:basedOn w:val="Normal"/>
    <w:uiPriority w:val="1"/>
    <w:qFormat/>
    <w:pPr>
      <w:spacing w:before="271"/>
      <w:ind w:left="109"/>
      <w:outlineLvl w:val="2"/>
    </w:pPr>
    <w:rPr>
      <w:rFonts w:ascii="Calibri" w:hAnsi="Calibri" w:eastAsia="Calibri" w:cs="Calibri"/>
      <w:sz w:val="48"/>
      <w:szCs w:val="48"/>
      <w:lang w:val="es-mx" w:eastAsia="en-US" w:bidi="ar-SA"/>
    </w:rPr>
  </w:style>
  <w:style w:styleId="Heading3" w:type="paragraph">
    <w:name w:val="Heading 3"/>
    <w:basedOn w:val="Normal"/>
    <w:uiPriority w:val="1"/>
    <w:qFormat/>
    <w:pPr>
      <w:ind w:left="1168" w:hanging="426"/>
      <w:outlineLvl w:val="3"/>
    </w:pPr>
    <w:rPr>
      <w:rFonts w:ascii="Arial" w:hAnsi="Arial" w:eastAsia="Arial" w:cs="Arial"/>
      <w:b/>
      <w:bCs/>
      <w:sz w:val="24"/>
      <w:szCs w:val="24"/>
      <w:lang w:val="es-mx" w:eastAsia="en-US" w:bidi="ar-SA"/>
    </w:rPr>
  </w:style>
  <w:style w:styleId="ListParagraph" w:type="paragraph">
    <w:name w:val="List Paragraph"/>
    <w:basedOn w:val="Normal"/>
    <w:uiPriority w:val="1"/>
    <w:qFormat/>
    <w:pPr>
      <w:ind w:left="1670" w:hanging="360"/>
    </w:pPr>
    <w:rPr>
      <w:rFonts w:ascii="Arial" w:hAnsi="Arial" w:eastAsia="Arial" w:cs="Arial"/>
      <w:lang w:val="es-mx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es-mx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oter" Target="footer1.xml"/><Relationship Id="rId9" Type="http://schemas.openxmlformats.org/officeDocument/2006/relationships/image" Target="media/image4.jpeg"/><Relationship Id="rId10" Type="http://schemas.openxmlformats.org/officeDocument/2006/relationships/footer" Target="footer2.xml"/><Relationship Id="rId11" Type="http://schemas.openxmlformats.org/officeDocument/2006/relationships/image" Target="media/image5.jpeg"/><Relationship Id="rId12" Type="http://schemas.openxmlformats.org/officeDocument/2006/relationships/footer" Target="footer3.xm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 M. Cota Garcia</dc:creator>
  <dc:title>plan anual de trabajo de control interno</dc:title>
  <dcterms:created xsi:type="dcterms:W3CDTF">2023-04-28T18:27:25Z</dcterms:created>
  <dcterms:modified xsi:type="dcterms:W3CDTF">2023-04-28T18:27:25Z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2023-04-28T00:00:00Z</vt:filetime>
  </property>
</Properties>
</file>